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4677" w14:textId="148576FD" w:rsidR="00E823E2" w:rsidRPr="0005376C" w:rsidRDefault="00B149D9" w:rsidP="005940EC">
      <w:pPr>
        <w:spacing w:after="0" w:line="240" w:lineRule="auto"/>
        <w:jc w:val="center"/>
        <w:rPr>
          <w:rFonts w:ascii="Times New Roman" w:hAnsi="Times New Roman" w:cs="DaunPenh"/>
          <w:color w:val="000000" w:themeColor="text1"/>
          <w:sz w:val="24"/>
          <w:szCs w:val="24"/>
          <w:cs/>
        </w:rPr>
        <w:sectPr w:rsidR="00E823E2" w:rsidRPr="0005376C" w:rsidSect="0044390E">
          <w:footerReference w:type="default" r:id="rId8"/>
          <w:pgSz w:w="11909" w:h="16834" w:code="9"/>
          <w:pgMar w:top="1296" w:right="1152" w:bottom="1296" w:left="1440" w:header="432" w:footer="432" w:gutter="0"/>
          <w:cols w:space="720"/>
          <w:docGrid w:linePitch="360"/>
        </w:sectPr>
      </w:pPr>
      <w:r w:rsidRPr="0005376C">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F327397" wp14:editId="6D4265C9">
                <wp:simplePos x="0" y="0"/>
                <wp:positionH relativeFrom="column">
                  <wp:posOffset>4471373</wp:posOffset>
                </wp:positionH>
                <wp:positionV relativeFrom="paragraph">
                  <wp:posOffset>149225</wp:posOffset>
                </wp:positionV>
                <wp:extent cx="1527458" cy="306562"/>
                <wp:effectExtent l="0" t="0" r="0" b="0"/>
                <wp:wrapNone/>
                <wp:docPr id="4" name="Text Box 4"/>
                <wp:cNvGraphicFramePr/>
                <a:graphic xmlns:a="http://schemas.openxmlformats.org/drawingml/2006/main">
                  <a:graphicData uri="http://schemas.microsoft.com/office/word/2010/wordprocessingShape">
                    <wps:wsp>
                      <wps:cNvSpPr txBox="1"/>
                      <wps:spPr>
                        <a:xfrm>
                          <a:off x="0" y="0"/>
                          <a:ext cx="1527458" cy="306562"/>
                        </a:xfrm>
                        <a:prstGeom prst="rect">
                          <a:avLst/>
                        </a:prstGeom>
                        <a:noFill/>
                        <a:ln w="6350">
                          <a:noFill/>
                        </a:ln>
                      </wps:spPr>
                      <wps:txbx>
                        <w:txbxContent>
                          <w:p w14:paraId="22276773" w14:textId="3014E5F2" w:rsidR="00B149D9" w:rsidRPr="00B149D9" w:rsidRDefault="00B149D9">
                            <w:pPr>
                              <w:rPr>
                                <w:i/>
                                <w:iCs/>
                                <w:lang w:val="en-US"/>
                              </w:rPr>
                            </w:pPr>
                            <w:r>
                              <w:rPr>
                                <w:i/>
                                <w:iCs/>
                                <w:lang w:val="en-US"/>
                              </w:rPr>
                              <w:t>(</w:t>
                            </w:r>
                            <w:r w:rsidRPr="00B149D9">
                              <w:rPr>
                                <w:i/>
                                <w:iCs/>
                                <w:lang w:val="en-US"/>
                              </w:rPr>
                              <w:t>Unofficial Translation</w:t>
                            </w:r>
                            <w:r>
                              <w:rPr>
                                <w:i/>
                                <w:i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F327397" id="_x0000_t202" coordsize="21600,21600" o:spt="202" path="m,l,21600r21600,l21600,xe">
                <v:stroke joinstyle="miter"/>
                <v:path gradientshapeok="t" o:connecttype="rect"/>
              </v:shapetype>
              <v:shape id="Text Box 4" o:spid="_x0000_s1026" type="#_x0000_t202" style="position:absolute;left:0;text-align:left;margin-left:352.1pt;margin-top:11.75pt;width:120.2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" filled="f" stroked="f" strokeweight=".5pt">
                <v:textbox>
                  <w:txbxContent>
                    <w:p w14:paraId="22276773" w14:textId="3014E5F2" w:rsidR="00B149D9" w:rsidRPr="00B149D9" w:rsidRDefault="00B149D9">
                      <w:pPr>
                        <w:rPr>
                          <w:i/>
                          <w:iCs/>
                          <w:lang w:val="en-US"/>
                        </w:rPr>
                      </w:pPr>
                      <w:r>
                        <w:rPr>
                          <w:i/>
                          <w:iCs/>
                          <w:lang w:val="en-US"/>
                        </w:rPr>
                        <w:t>(</w:t>
                      </w:r>
                      <w:r w:rsidRPr="00B149D9">
                        <w:rPr>
                          <w:i/>
                          <w:iCs/>
                          <w:lang w:val="en-US"/>
                        </w:rPr>
                        <w:t>Unofficial Translation</w:t>
                      </w:r>
                      <w:r>
                        <w:rPr>
                          <w:i/>
                          <w:iCs/>
                          <w:lang w:val="en-US"/>
                        </w:rPr>
                        <w:t>)</w:t>
                      </w:r>
                    </w:p>
                  </w:txbxContent>
                </v:textbox>
              </v:shape>
            </w:pict>
          </mc:Fallback>
        </mc:AlternateContent>
      </w:r>
      <w:r w:rsidR="00CC2653" w:rsidRPr="0005376C">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0889600" wp14:editId="6E721799">
                <wp:simplePos x="0" y="0"/>
                <wp:positionH relativeFrom="column">
                  <wp:posOffset>-33655</wp:posOffset>
                </wp:positionH>
                <wp:positionV relativeFrom="paragraph">
                  <wp:posOffset>19050</wp:posOffset>
                </wp:positionV>
                <wp:extent cx="6106795" cy="8933815"/>
                <wp:effectExtent l="19050" t="19050" r="46355" b="38735"/>
                <wp:wrapThrough wrapText="bothSides">
                  <wp:wrapPolygon edited="0">
                    <wp:start x="-67" y="-46"/>
                    <wp:lineTo x="-67" y="21648"/>
                    <wp:lineTo x="21697" y="21648"/>
                    <wp:lineTo x="21697" y="-46"/>
                    <wp:lineTo x="-67" y="-46"/>
                  </wp:wrapPolygon>
                </wp:wrapThrough>
                <wp:docPr id="1" name="Text Box 1"/>
                <wp:cNvGraphicFramePr/>
                <a:graphic xmlns:a="http://schemas.openxmlformats.org/drawingml/2006/main">
                  <a:graphicData uri="http://schemas.microsoft.com/office/word/2010/wordprocessingShape">
                    <wps:wsp>
                      <wps:cNvSpPr txBox="1"/>
                      <wps:spPr>
                        <a:xfrm>
                          <a:off x="0" y="0"/>
                          <a:ext cx="6106795" cy="8933815"/>
                        </a:xfrm>
                        <a:prstGeom prst="rect">
                          <a:avLst/>
                        </a:prstGeom>
                        <a:solidFill>
                          <a:schemeClr val="lt1"/>
                        </a:solidFill>
                        <a:ln w="57150" cmpd="tri">
                          <a:solidFill>
                            <a:prstClr val="black"/>
                          </a:solidFill>
                        </a:ln>
                      </wps:spPr>
                      <wps:txbx>
                        <w:txbxContent>
                          <w:p w14:paraId="69582A34" w14:textId="6780559E" w:rsidR="008E7840" w:rsidRDefault="008E7840" w:rsidP="008E7840">
                            <w:pPr>
                              <w:spacing w:before="120" w:after="0" w:line="240" w:lineRule="auto"/>
                              <w:jc w:val="center"/>
                              <w:rPr>
                                <w:rFonts w:ascii="Times New Roman" w:hAnsi="Times New Roman" w:cs="Times New Roman"/>
                                <w:b/>
                                <w:bCs/>
                                <w:sz w:val="26"/>
                                <w:szCs w:val="26"/>
                              </w:rPr>
                            </w:pPr>
                            <w:r>
                              <w:rPr>
                                <w:noProof/>
                              </w:rPr>
                              <w:drawing>
                                <wp:inline distT="0" distB="0" distL="0" distR="0" wp14:anchorId="41616F5B" wp14:editId="51F9D18C">
                                  <wp:extent cx="1119505" cy="1163320"/>
                                  <wp:effectExtent l="0" t="0" r="4445" b="0"/>
                                  <wp:docPr id="3" name="Picture 3" descr="RGC Light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C Light Or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9505" cy="1163320"/>
                                          </a:xfrm>
                                          <a:prstGeom prst="rect">
                                            <a:avLst/>
                                          </a:prstGeom>
                                          <a:noFill/>
                                          <a:ln>
                                            <a:noFill/>
                                          </a:ln>
                                        </pic:spPr>
                                      </pic:pic>
                                    </a:graphicData>
                                  </a:graphic>
                                </wp:inline>
                              </w:drawing>
                            </w:r>
                          </w:p>
                          <w:p w14:paraId="62D9F16B" w14:textId="4B09C606" w:rsidR="008E7840" w:rsidRPr="008E7840" w:rsidRDefault="008E7840" w:rsidP="008E7840">
                            <w:pPr>
                              <w:spacing w:before="240" w:after="0" w:line="156" w:lineRule="auto"/>
                              <w:jc w:val="center"/>
                              <w:rPr>
                                <w:rFonts w:ascii="Times New Roman" w:hAnsi="Times New Roman" w:cs="Times New Roman"/>
                                <w:b/>
                                <w:bCs/>
                                <w:szCs w:val="22"/>
                              </w:rPr>
                            </w:pPr>
                            <w:r w:rsidRPr="008E7840">
                              <w:rPr>
                                <w:rFonts w:ascii="Times New Roman" w:hAnsi="Times New Roman" w:cs="Times New Roman"/>
                                <w:b/>
                                <w:bCs/>
                                <w:szCs w:val="22"/>
                              </w:rPr>
                              <w:t>Kingdom of Cambodia</w:t>
                            </w:r>
                          </w:p>
                          <w:p w14:paraId="50FEBCB4" w14:textId="0E3C2B79" w:rsidR="008E7840" w:rsidRPr="008E7840" w:rsidRDefault="008E7840" w:rsidP="008E7840">
                            <w:pPr>
                              <w:spacing w:before="240" w:after="240" w:line="156" w:lineRule="auto"/>
                              <w:jc w:val="center"/>
                              <w:rPr>
                                <w:rFonts w:ascii="Times New Roman" w:hAnsi="Times New Roman" w:cs="Times New Roman"/>
                                <w:b/>
                                <w:bCs/>
                                <w:szCs w:val="22"/>
                              </w:rPr>
                            </w:pPr>
                            <w:r w:rsidRPr="008E7840">
                              <w:rPr>
                                <w:rFonts w:ascii="Times New Roman" w:hAnsi="Times New Roman" w:cs="Times New Roman"/>
                                <w:b/>
                                <w:bCs/>
                                <w:szCs w:val="22"/>
                              </w:rPr>
                              <w:t>National Religion King</w:t>
                            </w:r>
                          </w:p>
                          <w:p w14:paraId="43F1673A" w14:textId="3163F5D0" w:rsidR="008E7840" w:rsidRPr="000E1417" w:rsidRDefault="008E7840" w:rsidP="008E7840">
                            <w:pPr>
                              <w:spacing w:after="0" w:line="156" w:lineRule="auto"/>
                              <w:jc w:val="center"/>
                              <w:rPr>
                                <w:rFonts w:ascii="Tacteing" w:hAnsi="Tacteing"/>
                                <w:color w:val="000099"/>
                                <w:sz w:val="70"/>
                                <w:szCs w:val="72"/>
                              </w:rPr>
                            </w:pPr>
                            <w:r w:rsidRPr="000E1417">
                              <w:rPr>
                                <w:rFonts w:ascii="Tacteing" w:hAnsi="Tacteing"/>
                                <w:color w:val="000099"/>
                                <w:sz w:val="70"/>
                                <w:szCs w:val="72"/>
                              </w:rPr>
                              <w:t>3</w:t>
                            </w:r>
                          </w:p>
                          <w:p w14:paraId="5BC8BA03" w14:textId="3E94F688" w:rsidR="008E7840" w:rsidRDefault="008E7840" w:rsidP="008E7840">
                            <w:pPr>
                              <w:spacing w:after="0" w:line="240" w:lineRule="auto"/>
                              <w:jc w:val="center"/>
                              <w:rPr>
                                <w:rFonts w:ascii="Times New Roman" w:hAnsi="Times New Roman" w:cs="Times New Roman"/>
                                <w:b/>
                                <w:bCs/>
                                <w:sz w:val="26"/>
                                <w:szCs w:val="26"/>
                              </w:rPr>
                            </w:pPr>
                            <w:r>
                              <w:rPr>
                                <w:noProof/>
                              </w:rPr>
                              <w:drawing>
                                <wp:inline distT="0" distB="0" distL="0" distR="0" wp14:anchorId="73C29964" wp14:editId="0B83974E">
                                  <wp:extent cx="1202787" cy="1202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7547" cy="1217547"/>
                                          </a:xfrm>
                                          <a:prstGeom prst="rect">
                                            <a:avLst/>
                                          </a:prstGeom>
                                          <a:noFill/>
                                          <a:ln>
                                            <a:noFill/>
                                          </a:ln>
                                        </pic:spPr>
                                      </pic:pic>
                                    </a:graphicData>
                                  </a:graphic>
                                </wp:inline>
                              </w:drawing>
                            </w:r>
                          </w:p>
                          <w:p w14:paraId="27B938DB" w14:textId="2C7691EB" w:rsidR="00CC2653" w:rsidRPr="0091168A" w:rsidRDefault="00FD458D" w:rsidP="008E7840">
                            <w:pPr>
                              <w:spacing w:before="120" w:after="0" w:line="240" w:lineRule="auto"/>
                              <w:jc w:val="center"/>
                              <w:rPr>
                                <w:rFonts w:ascii="Times New Roman" w:hAnsi="Times New Roman" w:cs="Times New Roman"/>
                                <w:b/>
                                <w:bCs/>
                                <w:color w:val="0000CC"/>
                                <w:sz w:val="26"/>
                                <w:szCs w:val="26"/>
                              </w:rPr>
                            </w:pPr>
                            <w:r w:rsidRPr="0091168A">
                              <w:rPr>
                                <w:rFonts w:ascii="Times New Roman" w:hAnsi="Times New Roman" w:cs="Times New Roman"/>
                                <w:b/>
                                <w:bCs/>
                                <w:sz w:val="26"/>
                                <w:szCs w:val="26"/>
                              </w:rPr>
                              <w:t>National Committee for Sub-National Democratic Development (NCDD)</w:t>
                            </w:r>
                          </w:p>
                          <w:p w14:paraId="440640A9" w14:textId="3BF7E77F" w:rsidR="00166A94" w:rsidRPr="00BB6F9E" w:rsidRDefault="00FD458D" w:rsidP="008E7840">
                            <w:pPr>
                              <w:spacing w:before="1440" w:after="0" w:line="240" w:lineRule="auto"/>
                              <w:jc w:val="center"/>
                              <w:rPr>
                                <w:rFonts w:ascii="Times New Roman" w:hAnsi="Times New Roman" w:cs="Times New Roman"/>
                                <w:b/>
                                <w:bCs/>
                                <w:color w:val="FF0000"/>
                                <w:sz w:val="46"/>
                                <w:szCs w:val="46"/>
                              </w:rPr>
                            </w:pPr>
                            <w:r w:rsidRPr="00BB6F9E">
                              <w:rPr>
                                <w:rFonts w:ascii="Times New Roman" w:hAnsi="Times New Roman" w:cs="Times New Roman"/>
                                <w:b/>
                                <w:bCs/>
                                <w:color w:val="FF0000"/>
                                <w:sz w:val="46"/>
                                <w:szCs w:val="46"/>
                              </w:rPr>
                              <w:t>Draft Strategy</w:t>
                            </w:r>
                          </w:p>
                          <w:p w14:paraId="186371D7" w14:textId="77777777" w:rsidR="008E7840" w:rsidRDefault="00FD458D" w:rsidP="00BB6F9E">
                            <w:pPr>
                              <w:spacing w:before="240" w:after="240" w:line="240" w:lineRule="auto"/>
                              <w:jc w:val="center"/>
                              <w:rPr>
                                <w:rFonts w:ascii="Times New Roman" w:hAnsi="Times New Roman" w:cs="Times New Roman"/>
                                <w:b/>
                                <w:bCs/>
                                <w:color w:val="0000CC"/>
                                <w:sz w:val="34"/>
                                <w:szCs w:val="34"/>
                              </w:rPr>
                            </w:pPr>
                            <w:r w:rsidRPr="0091168A">
                              <w:rPr>
                                <w:rFonts w:ascii="Times New Roman" w:hAnsi="Times New Roman" w:cs="Times New Roman"/>
                                <w:b/>
                                <w:bCs/>
                                <w:color w:val="0000CC"/>
                                <w:sz w:val="34"/>
                                <w:szCs w:val="34"/>
                              </w:rPr>
                              <w:t xml:space="preserve">On </w:t>
                            </w:r>
                          </w:p>
                          <w:p w14:paraId="07C6F89D" w14:textId="0DFF5B6F" w:rsidR="00CC2653" w:rsidRPr="0091168A" w:rsidRDefault="00FD458D" w:rsidP="0007110C">
                            <w:pPr>
                              <w:spacing w:before="120" w:after="0" w:line="240" w:lineRule="auto"/>
                              <w:jc w:val="center"/>
                              <w:rPr>
                                <w:rFonts w:ascii="Times New Roman" w:hAnsi="Times New Roman" w:cs="Times New Roman"/>
                                <w:b/>
                                <w:bCs/>
                                <w:color w:val="0000CC"/>
                                <w:sz w:val="34"/>
                                <w:szCs w:val="34"/>
                              </w:rPr>
                            </w:pPr>
                            <w:r w:rsidRPr="0091168A">
                              <w:rPr>
                                <w:rFonts w:ascii="Times New Roman" w:hAnsi="Times New Roman" w:cs="Times New Roman"/>
                                <w:b/>
                                <w:bCs/>
                                <w:color w:val="0000CC"/>
                                <w:sz w:val="34"/>
                                <w:szCs w:val="34"/>
                              </w:rPr>
                              <w:t>Sustainability of Social Accountability at CS Level</w:t>
                            </w:r>
                          </w:p>
                          <w:p w14:paraId="1AD2FA7F" w14:textId="35060769" w:rsidR="00F2474F" w:rsidRPr="0091168A" w:rsidRDefault="00F2474F" w:rsidP="00166A94">
                            <w:pPr>
                              <w:spacing w:after="0" w:line="240" w:lineRule="auto"/>
                              <w:jc w:val="center"/>
                              <w:rPr>
                                <w:rFonts w:ascii="Times New Roman" w:hAnsi="Times New Roman" w:cs="Times New Roman"/>
                                <w:b/>
                                <w:bCs/>
                                <w:color w:val="FF0000"/>
                                <w:sz w:val="34"/>
                                <w:szCs w:val="34"/>
                              </w:rPr>
                            </w:pPr>
                          </w:p>
                          <w:p w14:paraId="5E16F5B4" w14:textId="1609B8B3" w:rsidR="00CC2653" w:rsidRPr="008943D2" w:rsidRDefault="009247BF" w:rsidP="008E7840">
                            <w:pPr>
                              <w:spacing w:before="3120" w:after="0" w:line="240" w:lineRule="auto"/>
                              <w:jc w:val="center"/>
                              <w:rPr>
                                <w:rFonts w:ascii="Times New Roman" w:hAnsi="Times New Roman" w:cs="Times New Roman"/>
                                <w:b/>
                                <w:bCs/>
                                <w:color w:val="FF0000"/>
                                <w:sz w:val="24"/>
                                <w:szCs w:val="24"/>
                              </w:rPr>
                            </w:pPr>
                            <w:r w:rsidRPr="008943D2">
                              <w:rPr>
                                <w:rFonts w:ascii="Times New Roman" w:hAnsi="Times New Roman" w:cs="Times New Roman"/>
                                <w:b/>
                                <w:bCs/>
                                <w:color w:val="FF0000"/>
                                <w:sz w:val="24"/>
                                <w:szCs w:val="24"/>
                              </w:rPr>
                              <w:t>Ma</w:t>
                            </w:r>
                            <w:r w:rsidR="008E7840" w:rsidRPr="008943D2">
                              <w:rPr>
                                <w:rFonts w:ascii="Times New Roman" w:hAnsi="Times New Roman" w:cs="Times New Roman"/>
                                <w:b/>
                                <w:bCs/>
                                <w:color w:val="FF0000"/>
                                <w:sz w:val="24"/>
                                <w:szCs w:val="24"/>
                              </w:rPr>
                              <w:t>y</w:t>
                            </w:r>
                            <w:r w:rsidR="00FD458D" w:rsidRPr="008943D2">
                              <w:rPr>
                                <w:rFonts w:ascii="Times New Roman" w:hAnsi="Times New Roman" w:cs="Times New Roman"/>
                                <w:b/>
                                <w:bCs/>
                                <w:color w:val="FF0000"/>
                                <w:sz w:val="24"/>
                                <w:szCs w:val="24"/>
                              </w:rPr>
                              <w:t xml:space="preserve"> 2026</w:t>
                            </w:r>
                          </w:p>
                          <w:p w14:paraId="439D975A" w14:textId="77777777" w:rsidR="00CC2653" w:rsidRPr="00FD458D" w:rsidRDefault="00CC2653">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50889600" id="Text Box 1" o:spid="_x0000_s1027" type="#_x0000_t202" style="position:absolute;left:0;text-align:left;margin-left:-2.65pt;margin-top:1.5pt;width:480.85pt;height:70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" fillcolor="white [3201]" strokeweight="4.5pt">
                <v:stroke linestyle="thickBetweenThin"/>
                <v:textbox>
                  <w:txbxContent>
                    <w:p w14:paraId="69582A34" w14:textId="6780559E" w:rsidR="008E7840" w:rsidRDefault="008E7840" w:rsidP="008E7840">
                      <w:pPr>
                        <w:spacing w:before="120" w:after="0" w:line="240" w:lineRule="auto"/>
                        <w:jc w:val="center"/>
                        <w:rPr>
                          <w:rFonts w:ascii="Times New Roman" w:hAnsi="Times New Roman" w:cs="Times New Roman"/>
                          <w:b/>
                          <w:bCs/>
                          <w:sz w:val="26"/>
                          <w:szCs w:val="26"/>
                        </w:rPr>
                      </w:pPr>
                      <w:r>
                        <w:rPr>
                          <w:noProof/>
                        </w:rPr>
                        <w:drawing>
                          <wp:inline distT="0" distB="0" distL="0" distR="0" wp14:anchorId="41616F5B" wp14:editId="51F9D18C">
                            <wp:extent cx="1119505" cy="1163320"/>
                            <wp:effectExtent l="0" t="0" r="4445" b="0"/>
                            <wp:docPr id="3" name="Picture 3" descr="RGC Light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C Light Ora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9505" cy="1163320"/>
                                    </a:xfrm>
                                    <a:prstGeom prst="rect">
                                      <a:avLst/>
                                    </a:prstGeom>
                                    <a:noFill/>
                                    <a:ln>
                                      <a:noFill/>
                                    </a:ln>
                                  </pic:spPr>
                                </pic:pic>
                              </a:graphicData>
                            </a:graphic>
                          </wp:inline>
                        </w:drawing>
                      </w:r>
                    </w:p>
                    <w:p w14:paraId="62D9F16B" w14:textId="4B09C606" w:rsidR="008E7840" w:rsidRPr="008E7840" w:rsidRDefault="008E7840" w:rsidP="008E7840">
                      <w:pPr>
                        <w:spacing w:before="240" w:after="0" w:line="156" w:lineRule="auto"/>
                        <w:jc w:val="center"/>
                        <w:rPr>
                          <w:rFonts w:ascii="Times New Roman" w:hAnsi="Times New Roman" w:cs="Times New Roman"/>
                          <w:b/>
                          <w:bCs/>
                          <w:szCs w:val="22"/>
                        </w:rPr>
                      </w:pPr>
                      <w:r w:rsidRPr="008E7840">
                        <w:rPr>
                          <w:rFonts w:ascii="Times New Roman" w:hAnsi="Times New Roman" w:cs="Times New Roman"/>
                          <w:b/>
                          <w:bCs/>
                          <w:szCs w:val="22"/>
                        </w:rPr>
                        <w:t>Kingdom of Cambodia</w:t>
                      </w:r>
                    </w:p>
                    <w:p w14:paraId="50FEBCB4" w14:textId="0E3C2B79" w:rsidR="008E7840" w:rsidRPr="008E7840" w:rsidRDefault="008E7840" w:rsidP="008E7840">
                      <w:pPr>
                        <w:spacing w:before="240" w:after="240" w:line="156" w:lineRule="auto"/>
                        <w:jc w:val="center"/>
                        <w:rPr>
                          <w:rFonts w:ascii="Times New Roman" w:hAnsi="Times New Roman" w:cs="Times New Roman"/>
                          <w:b/>
                          <w:bCs/>
                          <w:szCs w:val="22"/>
                        </w:rPr>
                      </w:pPr>
                      <w:r w:rsidRPr="008E7840">
                        <w:rPr>
                          <w:rFonts w:ascii="Times New Roman" w:hAnsi="Times New Roman" w:cs="Times New Roman"/>
                          <w:b/>
                          <w:bCs/>
                          <w:szCs w:val="22"/>
                        </w:rPr>
                        <w:t>National Religion King</w:t>
                      </w:r>
                    </w:p>
                    <w:p w14:paraId="43F1673A" w14:textId="3163F5D0" w:rsidR="008E7840" w:rsidRPr="000E1417" w:rsidRDefault="008E7840" w:rsidP="008E7840">
                      <w:pPr>
                        <w:spacing w:after="0" w:line="156" w:lineRule="auto"/>
                        <w:jc w:val="center"/>
                        <w:rPr>
                          <w:rFonts w:ascii="Tacteing" w:hAnsi="Tacteing"/>
                          <w:color w:val="000099"/>
                          <w:sz w:val="70"/>
                          <w:szCs w:val="72"/>
                        </w:rPr>
                      </w:pPr>
                      <w:r w:rsidRPr="000E1417">
                        <w:rPr>
                          <w:rFonts w:ascii="Tacteing" w:hAnsi="Tacteing"/>
                          <w:color w:val="000099"/>
                          <w:sz w:val="70"/>
                          <w:szCs w:val="72"/>
                        </w:rPr>
                        <w:t>3</w:t>
                      </w:r>
                    </w:p>
                    <w:p w14:paraId="5BC8BA03" w14:textId="3E94F688" w:rsidR="008E7840" w:rsidRDefault="008E7840" w:rsidP="008E7840">
                      <w:pPr>
                        <w:spacing w:after="0" w:line="240" w:lineRule="auto"/>
                        <w:jc w:val="center"/>
                        <w:rPr>
                          <w:rFonts w:ascii="Times New Roman" w:hAnsi="Times New Roman" w:cs="Times New Roman"/>
                          <w:b/>
                          <w:bCs/>
                          <w:sz w:val="26"/>
                          <w:szCs w:val="26"/>
                        </w:rPr>
                      </w:pPr>
                      <w:r>
                        <w:rPr>
                          <w:noProof/>
                        </w:rPr>
                        <w:drawing>
                          <wp:inline distT="0" distB="0" distL="0" distR="0" wp14:anchorId="73C29964" wp14:editId="0B83974E">
                            <wp:extent cx="1202787" cy="1202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7547" cy="1217547"/>
                                    </a:xfrm>
                                    <a:prstGeom prst="rect">
                                      <a:avLst/>
                                    </a:prstGeom>
                                    <a:noFill/>
                                    <a:ln>
                                      <a:noFill/>
                                    </a:ln>
                                  </pic:spPr>
                                </pic:pic>
                              </a:graphicData>
                            </a:graphic>
                          </wp:inline>
                        </w:drawing>
                      </w:r>
                    </w:p>
                    <w:p w14:paraId="27B938DB" w14:textId="2C7691EB" w:rsidR="00CC2653" w:rsidRPr="0091168A" w:rsidRDefault="00FD458D" w:rsidP="008E7840">
                      <w:pPr>
                        <w:spacing w:before="120" w:after="0" w:line="240" w:lineRule="auto"/>
                        <w:jc w:val="center"/>
                        <w:rPr>
                          <w:rFonts w:ascii="Times New Roman" w:hAnsi="Times New Roman" w:cs="Times New Roman"/>
                          <w:b/>
                          <w:bCs/>
                          <w:color w:val="0000CC"/>
                          <w:sz w:val="26"/>
                          <w:szCs w:val="26"/>
                        </w:rPr>
                      </w:pPr>
                      <w:r w:rsidRPr="0091168A">
                        <w:rPr>
                          <w:rFonts w:ascii="Times New Roman" w:hAnsi="Times New Roman" w:cs="Times New Roman"/>
                          <w:b/>
                          <w:bCs/>
                          <w:sz w:val="26"/>
                          <w:szCs w:val="26"/>
                        </w:rPr>
                        <w:t>National Committee for Sub-National Democratic Development (NCDD)</w:t>
                      </w:r>
                    </w:p>
                    <w:p w14:paraId="440640A9" w14:textId="3BF7E77F" w:rsidR="00166A94" w:rsidRPr="00BB6F9E" w:rsidRDefault="00FD458D" w:rsidP="008E7840">
                      <w:pPr>
                        <w:spacing w:before="1440" w:after="0" w:line="240" w:lineRule="auto"/>
                        <w:jc w:val="center"/>
                        <w:rPr>
                          <w:rFonts w:ascii="Times New Roman" w:hAnsi="Times New Roman" w:cs="Times New Roman"/>
                          <w:b/>
                          <w:bCs/>
                          <w:color w:val="FF0000"/>
                          <w:sz w:val="46"/>
                          <w:szCs w:val="46"/>
                        </w:rPr>
                      </w:pPr>
                      <w:r w:rsidRPr="00BB6F9E">
                        <w:rPr>
                          <w:rFonts w:ascii="Times New Roman" w:hAnsi="Times New Roman" w:cs="Times New Roman"/>
                          <w:b/>
                          <w:bCs/>
                          <w:color w:val="FF0000"/>
                          <w:sz w:val="46"/>
                          <w:szCs w:val="46"/>
                        </w:rPr>
                        <w:t>Draft Strategy</w:t>
                      </w:r>
                    </w:p>
                    <w:p w14:paraId="186371D7" w14:textId="77777777" w:rsidR="008E7840" w:rsidRDefault="00FD458D" w:rsidP="00BB6F9E">
                      <w:pPr>
                        <w:spacing w:before="240" w:after="240" w:line="240" w:lineRule="auto"/>
                        <w:jc w:val="center"/>
                        <w:rPr>
                          <w:rFonts w:ascii="Times New Roman" w:hAnsi="Times New Roman" w:cs="Times New Roman"/>
                          <w:b/>
                          <w:bCs/>
                          <w:color w:val="0000CC"/>
                          <w:sz w:val="34"/>
                          <w:szCs w:val="34"/>
                        </w:rPr>
                      </w:pPr>
                      <w:r w:rsidRPr="0091168A">
                        <w:rPr>
                          <w:rFonts w:ascii="Times New Roman" w:hAnsi="Times New Roman" w:cs="Times New Roman"/>
                          <w:b/>
                          <w:bCs/>
                          <w:color w:val="0000CC"/>
                          <w:sz w:val="34"/>
                          <w:szCs w:val="34"/>
                        </w:rPr>
                        <w:t xml:space="preserve">On </w:t>
                      </w:r>
                    </w:p>
                    <w:p w14:paraId="07C6F89D" w14:textId="0DFF5B6F" w:rsidR="00CC2653" w:rsidRPr="0091168A" w:rsidRDefault="00FD458D" w:rsidP="0007110C">
                      <w:pPr>
                        <w:spacing w:before="120" w:after="0" w:line="240" w:lineRule="auto"/>
                        <w:jc w:val="center"/>
                        <w:rPr>
                          <w:rFonts w:ascii="Times New Roman" w:hAnsi="Times New Roman" w:cs="Times New Roman"/>
                          <w:b/>
                          <w:bCs/>
                          <w:color w:val="0000CC"/>
                          <w:sz w:val="34"/>
                          <w:szCs w:val="34"/>
                        </w:rPr>
                      </w:pPr>
                      <w:r w:rsidRPr="0091168A">
                        <w:rPr>
                          <w:rFonts w:ascii="Times New Roman" w:hAnsi="Times New Roman" w:cs="Times New Roman"/>
                          <w:b/>
                          <w:bCs/>
                          <w:color w:val="0000CC"/>
                          <w:sz w:val="34"/>
                          <w:szCs w:val="34"/>
                        </w:rPr>
                        <w:t>Sustainability of Social Accountability at CS Level</w:t>
                      </w:r>
                    </w:p>
                    <w:p w14:paraId="1AD2FA7F" w14:textId="35060769" w:rsidR="00F2474F" w:rsidRPr="0091168A" w:rsidRDefault="00F2474F" w:rsidP="00166A94">
                      <w:pPr>
                        <w:spacing w:after="0" w:line="240" w:lineRule="auto"/>
                        <w:jc w:val="center"/>
                        <w:rPr>
                          <w:rFonts w:ascii="Times New Roman" w:hAnsi="Times New Roman" w:cs="Times New Roman"/>
                          <w:b/>
                          <w:bCs/>
                          <w:color w:val="FF0000"/>
                          <w:sz w:val="34"/>
                          <w:szCs w:val="34"/>
                        </w:rPr>
                      </w:pPr>
                    </w:p>
                    <w:p w14:paraId="5E16F5B4" w14:textId="1609B8B3" w:rsidR="00CC2653" w:rsidRPr="008943D2" w:rsidRDefault="009247BF" w:rsidP="008E7840">
                      <w:pPr>
                        <w:spacing w:before="3120" w:after="0" w:line="240" w:lineRule="auto"/>
                        <w:jc w:val="center"/>
                        <w:rPr>
                          <w:rFonts w:ascii="Times New Roman" w:hAnsi="Times New Roman" w:cs="Times New Roman"/>
                          <w:b/>
                          <w:bCs/>
                          <w:color w:val="FF0000"/>
                          <w:sz w:val="24"/>
                          <w:szCs w:val="24"/>
                        </w:rPr>
                      </w:pPr>
                      <w:r w:rsidRPr="008943D2">
                        <w:rPr>
                          <w:rFonts w:ascii="Times New Roman" w:hAnsi="Times New Roman" w:cs="Times New Roman"/>
                          <w:b/>
                          <w:bCs/>
                          <w:color w:val="FF0000"/>
                          <w:sz w:val="24"/>
                          <w:szCs w:val="24"/>
                        </w:rPr>
                        <w:t>Ma</w:t>
                      </w:r>
                      <w:r w:rsidR="008E7840" w:rsidRPr="008943D2">
                        <w:rPr>
                          <w:rFonts w:ascii="Times New Roman" w:hAnsi="Times New Roman" w:cs="Times New Roman"/>
                          <w:b/>
                          <w:bCs/>
                          <w:color w:val="FF0000"/>
                          <w:sz w:val="24"/>
                          <w:szCs w:val="24"/>
                        </w:rPr>
                        <w:t>y</w:t>
                      </w:r>
                      <w:r w:rsidR="00FD458D" w:rsidRPr="008943D2">
                        <w:rPr>
                          <w:rFonts w:ascii="Times New Roman" w:hAnsi="Times New Roman" w:cs="Times New Roman"/>
                          <w:b/>
                          <w:bCs/>
                          <w:color w:val="FF0000"/>
                          <w:sz w:val="24"/>
                          <w:szCs w:val="24"/>
                        </w:rPr>
                        <w:t xml:space="preserve"> 2026</w:t>
                      </w:r>
                    </w:p>
                    <w:p w14:paraId="439D975A" w14:textId="77777777" w:rsidR="00CC2653" w:rsidRPr="00FD458D" w:rsidRDefault="00CC2653">
                      <w:pPr>
                        <w:rPr>
                          <w:rFonts w:ascii="Times New Roman" w:hAnsi="Times New Roman" w:cs="Times New Roman"/>
                        </w:rPr>
                      </w:pPr>
                    </w:p>
                  </w:txbxContent>
                </v:textbox>
                <w10:wrap type="through"/>
              </v:shape>
            </w:pict>
          </mc:Fallback>
        </mc:AlternateContent>
      </w:r>
    </w:p>
    <w:p w14:paraId="5BEEDEFF" w14:textId="5204C80F" w:rsidR="0044390E" w:rsidRPr="0005376C" w:rsidRDefault="0091168A" w:rsidP="00772617">
      <w:pPr>
        <w:pStyle w:val="Heading1"/>
        <w:spacing w:before="0" w:after="120"/>
        <w:jc w:val="center"/>
        <w:rPr>
          <w:rFonts w:ascii="Times New Roman" w:hAnsi="Times New Roman" w:cs="Times New Roman"/>
          <w:b/>
          <w:bCs/>
          <w:color w:val="000000" w:themeColor="text1"/>
          <w:sz w:val="26"/>
          <w:szCs w:val="26"/>
        </w:rPr>
      </w:pPr>
      <w:bookmarkStart w:id="0" w:name="_Toc230516712"/>
      <w:r w:rsidRPr="0005376C">
        <w:rPr>
          <w:rFonts w:ascii="Times New Roman" w:hAnsi="Times New Roman" w:cs="Times New Roman"/>
          <w:b/>
          <w:bCs/>
          <w:color w:val="000000" w:themeColor="text1"/>
          <w:sz w:val="26"/>
          <w:szCs w:val="26"/>
        </w:rPr>
        <w:lastRenderedPageBreak/>
        <w:t>Preface</w:t>
      </w:r>
      <w:bookmarkEnd w:id="0"/>
    </w:p>
    <w:p w14:paraId="00F79982" w14:textId="4036C40B"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 Royal Government is committed to promoting sub-national democratic development by adopting and continuously implementing the National Programs on Sub-National Democratic Development with the aim of improving governance, public service delivery and local development in accordance with the principles of democratic development, in order to contribute to poverty eradication and improve the quality of life of the people.</w:t>
      </w:r>
    </w:p>
    <w:p w14:paraId="35C8BC5C" w14:textId="1A6FF08C"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Social accountability is an important approach in local governance that focuses on the participation of citizens, local communities and civil society organizations in the process of performing roles and responsibilities, providing public service</w:t>
      </w:r>
      <w:r w:rsidR="00B149D9" w:rsidRPr="0005376C">
        <w:rPr>
          <w:rFonts w:ascii="Times New Roman" w:hAnsi="Times New Roman" w:cs="Times New Roman"/>
          <w:color w:val="000000" w:themeColor="text1"/>
          <w:sz w:val="24"/>
          <w:szCs w:val="24"/>
        </w:rPr>
        <w:t>s</w:t>
      </w:r>
      <w:r w:rsidRPr="0005376C">
        <w:rPr>
          <w:rFonts w:ascii="Times New Roman" w:hAnsi="Times New Roman" w:cs="Times New Roman"/>
          <w:color w:val="000000" w:themeColor="text1"/>
          <w:sz w:val="24"/>
          <w:szCs w:val="24"/>
        </w:rPr>
        <w:t xml:space="preserve"> and local development </w:t>
      </w:r>
      <w:r w:rsidR="00B149D9" w:rsidRPr="0005376C">
        <w:rPr>
          <w:rFonts w:ascii="Times New Roman" w:hAnsi="Times New Roman" w:cs="Times New Roman"/>
          <w:color w:val="000000" w:themeColor="text1"/>
          <w:sz w:val="24"/>
          <w:szCs w:val="24"/>
        </w:rPr>
        <w:t xml:space="preserve">by </w:t>
      </w:r>
      <w:r w:rsidRPr="0005376C">
        <w:rPr>
          <w:rFonts w:ascii="Times New Roman" w:hAnsi="Times New Roman" w:cs="Times New Roman"/>
          <w:color w:val="000000" w:themeColor="text1"/>
          <w:sz w:val="24"/>
          <w:szCs w:val="24"/>
        </w:rPr>
        <w:t>sub-national administrations aim</w:t>
      </w:r>
      <w:r w:rsidR="00B149D9" w:rsidRPr="0005376C">
        <w:rPr>
          <w:rFonts w:ascii="Times New Roman" w:hAnsi="Times New Roman" w:cs="Times New Roman"/>
          <w:color w:val="000000" w:themeColor="text1"/>
          <w:sz w:val="24"/>
          <w:szCs w:val="24"/>
        </w:rPr>
        <w:t xml:space="preserve">ed at </w:t>
      </w:r>
      <w:r w:rsidRPr="0005376C">
        <w:rPr>
          <w:rFonts w:ascii="Times New Roman" w:hAnsi="Times New Roman" w:cs="Times New Roman"/>
          <w:color w:val="000000" w:themeColor="text1"/>
          <w:sz w:val="24"/>
          <w:szCs w:val="24"/>
        </w:rPr>
        <w:t xml:space="preserve">improving the efficiency, quality, transparency and accountability of these </w:t>
      </w:r>
      <w:r w:rsidR="00B149D9" w:rsidRPr="0005376C">
        <w:rPr>
          <w:rFonts w:ascii="Times New Roman" w:hAnsi="Times New Roman" w:cs="Times New Roman"/>
          <w:color w:val="000000" w:themeColor="text1"/>
          <w:sz w:val="24"/>
          <w:szCs w:val="24"/>
        </w:rPr>
        <w:t>performance</w:t>
      </w:r>
      <w:r w:rsidRPr="0005376C">
        <w:rPr>
          <w:rFonts w:ascii="Times New Roman" w:hAnsi="Times New Roman" w:cs="Times New Roman"/>
          <w:color w:val="000000" w:themeColor="text1"/>
          <w:sz w:val="24"/>
          <w:szCs w:val="24"/>
        </w:rPr>
        <w:t xml:space="preserve">, services and local development. Accordingly, social accountability is fully integrated into the national program and implemented in close partnership with partner civil society organizations or community accountability </w:t>
      </w:r>
      <w:r w:rsidR="00B149D9" w:rsidRPr="0005376C">
        <w:rPr>
          <w:rFonts w:ascii="Times New Roman" w:hAnsi="Times New Roman" w:cs="Times New Roman"/>
          <w:color w:val="000000" w:themeColor="text1"/>
          <w:sz w:val="24"/>
          <w:szCs w:val="24"/>
        </w:rPr>
        <w:t>facilitators</w:t>
      </w:r>
      <w:r w:rsidRPr="0005376C">
        <w:rPr>
          <w:rFonts w:ascii="Times New Roman" w:hAnsi="Times New Roman" w:cs="Times New Roman"/>
          <w:color w:val="000000" w:themeColor="text1"/>
          <w:sz w:val="24"/>
          <w:szCs w:val="24"/>
        </w:rPr>
        <w:t xml:space="preserve"> who are responsible for </w:t>
      </w:r>
      <w:r w:rsidR="00B149D9" w:rsidRPr="0005376C">
        <w:rPr>
          <w:rFonts w:ascii="Times New Roman" w:hAnsi="Times New Roman" w:cs="Times New Roman"/>
          <w:color w:val="000000" w:themeColor="text1"/>
          <w:sz w:val="24"/>
          <w:szCs w:val="24"/>
        </w:rPr>
        <w:t>facilitating</w:t>
      </w:r>
      <w:r w:rsidRPr="0005376C">
        <w:rPr>
          <w:rFonts w:ascii="Times New Roman" w:hAnsi="Times New Roman" w:cs="Times New Roman"/>
          <w:color w:val="000000" w:themeColor="text1"/>
          <w:sz w:val="24"/>
          <w:szCs w:val="24"/>
        </w:rPr>
        <w:t xml:space="preserve"> and implementing </w:t>
      </w:r>
      <w:r w:rsidR="00B149D9" w:rsidRPr="0005376C">
        <w:rPr>
          <w:rFonts w:ascii="Times New Roman" w:hAnsi="Times New Roman" w:cs="Times New Roman"/>
          <w:color w:val="000000" w:themeColor="text1"/>
          <w:sz w:val="24"/>
          <w:szCs w:val="24"/>
        </w:rPr>
        <w:t xml:space="preserve">demand-side </w:t>
      </w:r>
      <w:r w:rsidRPr="0005376C">
        <w:rPr>
          <w:rFonts w:ascii="Times New Roman" w:hAnsi="Times New Roman" w:cs="Times New Roman"/>
          <w:color w:val="000000" w:themeColor="text1"/>
          <w:sz w:val="24"/>
          <w:szCs w:val="24"/>
        </w:rPr>
        <w:t>social accountability.</w:t>
      </w:r>
    </w:p>
    <w:p w14:paraId="70EEEEBC" w14:textId="379F3718"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Within the framework of the national program, social accountability is prepared and implemented in accordance with the Strategic Plan on Social Accountability for Democratic Development at the Sub-National Level</w:t>
      </w:r>
      <w:r w:rsidR="00B149D9" w:rsidRPr="0005376C">
        <w:rPr>
          <w:rFonts w:ascii="Times New Roman" w:hAnsi="Times New Roman" w:cs="Times New Roman"/>
          <w:color w:val="000000" w:themeColor="text1"/>
          <w:sz w:val="24"/>
          <w:szCs w:val="24"/>
        </w:rPr>
        <w:t>,</w:t>
      </w:r>
      <w:r w:rsidRPr="0005376C">
        <w:rPr>
          <w:rFonts w:ascii="Times New Roman" w:hAnsi="Times New Roman" w:cs="Times New Roman"/>
          <w:color w:val="000000" w:themeColor="text1"/>
          <w:sz w:val="24"/>
          <w:szCs w:val="24"/>
        </w:rPr>
        <w:t xml:space="preserve"> and the implementation plans of this strategic plan, which are led and coordinated by the </w:t>
      </w:r>
      <w:r w:rsidR="00B149D9" w:rsidRPr="0005376C">
        <w:rPr>
          <w:rFonts w:ascii="Times New Roman" w:hAnsi="Times New Roman" w:cs="Times New Roman"/>
          <w:color w:val="000000" w:themeColor="text1"/>
          <w:sz w:val="24"/>
          <w:szCs w:val="24"/>
        </w:rPr>
        <w:t xml:space="preserve">Partnership Steering Committee of </w:t>
      </w:r>
      <w:r w:rsidRPr="0005376C">
        <w:rPr>
          <w:rFonts w:ascii="Times New Roman" w:hAnsi="Times New Roman" w:cs="Times New Roman"/>
          <w:color w:val="000000" w:themeColor="text1"/>
          <w:sz w:val="24"/>
          <w:szCs w:val="24"/>
        </w:rPr>
        <w:t>Social Accountability Implementation.</w:t>
      </w:r>
    </w:p>
    <w:p w14:paraId="19499B62" w14:textId="5B3EB45C"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 Strategy on the Sustainability of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 has been prepared in accordance with the Social Accountability Implementation Plan, through consultations with ministries, institutions, sub-national administrations, service delivery units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 development partners, civil society organizations, community accountability </w:t>
      </w:r>
      <w:r w:rsidR="00B149D9" w:rsidRPr="0005376C">
        <w:rPr>
          <w:rFonts w:ascii="Times New Roman" w:hAnsi="Times New Roman" w:cs="Times New Roman"/>
          <w:color w:val="000000" w:themeColor="text1"/>
          <w:sz w:val="24"/>
          <w:szCs w:val="24"/>
        </w:rPr>
        <w:t>facilitators</w:t>
      </w:r>
      <w:r w:rsidRPr="0005376C">
        <w:rPr>
          <w:rFonts w:ascii="Times New Roman" w:hAnsi="Times New Roman" w:cs="Times New Roman"/>
          <w:color w:val="000000" w:themeColor="text1"/>
          <w:sz w:val="24"/>
          <w:szCs w:val="24"/>
        </w:rPr>
        <w:t xml:space="preserve">, citizens and relevant stakeholders. This strategy is designed to identify and key strategies and priority actions to implement and ensure the sustainability of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 across the country, both on the supply and demand sides, especially in </w:t>
      </w:r>
      <w:r w:rsidR="009C5655"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rPr>
        <w:t>communes</w:t>
      </w:r>
      <w:r w:rsidR="009C5655"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rPr>
        <w:t xml:space="preserve"> that do not have support from partner organizations in implementing </w:t>
      </w:r>
      <w:r w:rsidR="009C5655" w:rsidRPr="0005376C">
        <w:rPr>
          <w:rFonts w:ascii="Times New Roman" w:hAnsi="Times New Roman" w:cs="Times New Roman"/>
          <w:color w:val="000000" w:themeColor="text1"/>
          <w:sz w:val="24"/>
          <w:szCs w:val="24"/>
        </w:rPr>
        <w:t xml:space="preserve">the demand-side </w:t>
      </w:r>
      <w:r w:rsidRPr="0005376C">
        <w:rPr>
          <w:rFonts w:ascii="Times New Roman" w:hAnsi="Times New Roman" w:cs="Times New Roman"/>
          <w:color w:val="000000" w:themeColor="text1"/>
          <w:sz w:val="24"/>
          <w:szCs w:val="24"/>
        </w:rPr>
        <w:t>social accountability.</w:t>
      </w:r>
    </w:p>
    <w:p w14:paraId="37DAC675" w14:textId="2B233C5D"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This strategy includes key </w:t>
      </w:r>
      <w:r w:rsidR="009C5655" w:rsidRPr="0005376C">
        <w:rPr>
          <w:rFonts w:ascii="Times New Roman" w:hAnsi="Times New Roman" w:cs="Times New Roman"/>
          <w:color w:val="000000" w:themeColor="text1"/>
          <w:sz w:val="24"/>
          <w:szCs w:val="24"/>
        </w:rPr>
        <w:t>elements</w:t>
      </w:r>
      <w:r w:rsidRPr="0005376C">
        <w:rPr>
          <w:rFonts w:ascii="Times New Roman" w:hAnsi="Times New Roman" w:cs="Times New Roman"/>
          <w:color w:val="000000" w:themeColor="text1"/>
          <w:sz w:val="24"/>
          <w:szCs w:val="24"/>
        </w:rPr>
        <w:t xml:space="preserve"> such as mechanisms for implementing social accountability, capacity development, planning and budget allocation for implementing social accountability, selecting community accountability </w:t>
      </w:r>
      <w:r w:rsidR="009C5655" w:rsidRPr="0005376C">
        <w:rPr>
          <w:rFonts w:ascii="Times New Roman" w:hAnsi="Times New Roman" w:cs="Times New Roman"/>
          <w:color w:val="000000" w:themeColor="text1"/>
          <w:sz w:val="24"/>
          <w:szCs w:val="24"/>
        </w:rPr>
        <w:t>facilitators</w:t>
      </w:r>
      <w:r w:rsidRPr="0005376C">
        <w:rPr>
          <w:rFonts w:ascii="Times New Roman" w:hAnsi="Times New Roman" w:cs="Times New Roman"/>
          <w:color w:val="000000" w:themeColor="text1"/>
          <w:sz w:val="24"/>
          <w:szCs w:val="24"/>
        </w:rPr>
        <w:t xml:space="preserve"> and establish</w:t>
      </w:r>
      <w:r w:rsidR="009C5655" w:rsidRPr="0005376C">
        <w:rPr>
          <w:rFonts w:ascii="Times New Roman" w:hAnsi="Times New Roman" w:cs="Times New Roman"/>
          <w:color w:val="000000" w:themeColor="text1"/>
          <w:sz w:val="24"/>
          <w:szCs w:val="24"/>
        </w:rPr>
        <w:t xml:space="preserve">ment of </w:t>
      </w:r>
      <w:r w:rsidRPr="0005376C">
        <w:rPr>
          <w:rFonts w:ascii="Times New Roman" w:hAnsi="Times New Roman" w:cs="Times New Roman"/>
          <w:color w:val="000000" w:themeColor="text1"/>
          <w:sz w:val="24"/>
          <w:szCs w:val="24"/>
        </w:rPr>
        <w:t>network</w:t>
      </w:r>
      <w:r w:rsidR="009C5655" w:rsidRPr="0005376C">
        <w:rPr>
          <w:rFonts w:ascii="Times New Roman" w:hAnsi="Times New Roman" w:cs="Times New Roman"/>
          <w:color w:val="000000" w:themeColor="text1"/>
          <w:sz w:val="24"/>
          <w:szCs w:val="24"/>
        </w:rPr>
        <w:t>s</w:t>
      </w:r>
      <w:r w:rsidRPr="0005376C">
        <w:rPr>
          <w:rFonts w:ascii="Times New Roman" w:hAnsi="Times New Roman" w:cs="Times New Roman"/>
          <w:color w:val="000000" w:themeColor="text1"/>
          <w:sz w:val="24"/>
          <w:szCs w:val="24"/>
        </w:rPr>
        <w:t xml:space="preserve"> of community accountability </w:t>
      </w:r>
      <w:r w:rsidR="009C5655" w:rsidRPr="0005376C">
        <w:rPr>
          <w:rFonts w:ascii="Times New Roman" w:hAnsi="Times New Roman" w:cs="Times New Roman"/>
          <w:color w:val="000000" w:themeColor="text1"/>
          <w:sz w:val="24"/>
          <w:szCs w:val="24"/>
        </w:rPr>
        <w:t>facilitators</w:t>
      </w:r>
      <w:r w:rsidRPr="0005376C">
        <w:rPr>
          <w:rFonts w:ascii="Times New Roman" w:hAnsi="Times New Roman" w:cs="Times New Roman"/>
          <w:color w:val="000000" w:themeColor="text1"/>
          <w:sz w:val="24"/>
          <w:szCs w:val="24"/>
        </w:rPr>
        <w:t>, monitoring and evaluation, and establish</w:t>
      </w:r>
      <w:r w:rsidR="009C5655" w:rsidRPr="0005376C">
        <w:rPr>
          <w:rFonts w:ascii="Times New Roman" w:hAnsi="Times New Roman" w:cs="Times New Roman"/>
          <w:color w:val="000000" w:themeColor="text1"/>
          <w:sz w:val="24"/>
          <w:szCs w:val="24"/>
        </w:rPr>
        <w:t>ment of</w:t>
      </w:r>
      <w:r w:rsidRPr="0005376C">
        <w:rPr>
          <w:rFonts w:ascii="Times New Roman" w:hAnsi="Times New Roman" w:cs="Times New Roman"/>
          <w:color w:val="000000" w:themeColor="text1"/>
          <w:sz w:val="24"/>
          <w:szCs w:val="24"/>
        </w:rPr>
        <w:t xml:space="preserve"> partnerships in implementing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w:t>
      </w:r>
    </w:p>
    <w:p w14:paraId="47D68834" w14:textId="12221E85" w:rsidR="00BB6F9E" w:rsidRPr="0005376C" w:rsidRDefault="00BB6F9E" w:rsidP="00BB6F9E">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Therefore, ministries, institutions, sub-national administrations, service delivery units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 community accountability</w:t>
      </w:r>
      <w:r w:rsidR="009C5655" w:rsidRPr="0005376C">
        <w:rPr>
          <w:rFonts w:ascii="Times New Roman" w:hAnsi="Times New Roman" w:cs="Times New Roman"/>
          <w:color w:val="000000" w:themeColor="text1"/>
          <w:sz w:val="24"/>
          <w:szCs w:val="24"/>
        </w:rPr>
        <w:t xml:space="preserve"> facilitators</w:t>
      </w:r>
      <w:r w:rsidRPr="0005376C">
        <w:rPr>
          <w:rFonts w:ascii="Times New Roman" w:hAnsi="Times New Roman" w:cs="Times New Roman"/>
          <w:color w:val="000000" w:themeColor="text1"/>
          <w:sz w:val="24"/>
          <w:szCs w:val="24"/>
        </w:rPr>
        <w:t>, civil society organizations, and relevant parties must pay attention to and effectively implement this strategy.</w:t>
      </w:r>
    </w:p>
    <w:p w14:paraId="75EDBA38" w14:textId="190C9886" w:rsidR="0044390E" w:rsidRPr="0005376C" w:rsidRDefault="00BB6F9E" w:rsidP="00BB6F9E">
      <w:pPr>
        <w:spacing w:before="360" w:after="0" w:line="240" w:lineRule="auto"/>
        <w:ind w:left="5040"/>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Date_____________________</w:t>
      </w:r>
    </w:p>
    <w:p w14:paraId="1344076D" w14:textId="2C2003E2" w:rsidR="00BB6F9E" w:rsidRPr="0005376C" w:rsidRDefault="00BB6F9E" w:rsidP="00BB6F9E">
      <w:pPr>
        <w:spacing w:after="0" w:line="240" w:lineRule="auto"/>
        <w:ind w:left="5040"/>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Secretary of State of MOI</w:t>
      </w:r>
    </w:p>
    <w:p w14:paraId="6341CF50" w14:textId="13851525" w:rsidR="00BB6F9E" w:rsidRPr="0005376C" w:rsidRDefault="00BB6F9E" w:rsidP="00BB6F9E">
      <w:pPr>
        <w:spacing w:after="0" w:line="240" w:lineRule="auto"/>
        <w:ind w:left="5040"/>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Head of ISAF-PSC</w:t>
      </w:r>
    </w:p>
    <w:p w14:paraId="0DF71BB6" w14:textId="77777777" w:rsidR="0044390E" w:rsidRPr="0005376C" w:rsidRDefault="0044390E" w:rsidP="005940EC">
      <w:pPr>
        <w:spacing w:after="0" w:line="240" w:lineRule="auto"/>
        <w:jc w:val="center"/>
        <w:rPr>
          <w:rFonts w:ascii="Times New Roman" w:hAnsi="Times New Roman" w:cs="Times New Roman"/>
          <w:b/>
          <w:bCs/>
          <w:color w:val="000000" w:themeColor="text1"/>
          <w:sz w:val="24"/>
          <w:szCs w:val="24"/>
        </w:rPr>
      </w:pPr>
    </w:p>
    <w:p w14:paraId="520710EF" w14:textId="77777777" w:rsidR="0044390E" w:rsidRPr="0005376C" w:rsidRDefault="0044390E" w:rsidP="005940EC">
      <w:pPr>
        <w:spacing w:after="0" w:line="240" w:lineRule="auto"/>
        <w:jc w:val="center"/>
        <w:rPr>
          <w:rFonts w:ascii="Times New Roman" w:hAnsi="Times New Roman" w:cs="DaunPenh"/>
          <w:color w:val="000000" w:themeColor="text1"/>
          <w:sz w:val="24"/>
          <w:szCs w:val="24"/>
          <w:cs/>
        </w:rPr>
        <w:sectPr w:rsidR="0044390E" w:rsidRPr="0005376C" w:rsidSect="0044390E">
          <w:headerReference w:type="default" r:id="rId13"/>
          <w:footerReference w:type="default" r:id="rId14"/>
          <w:pgSz w:w="11909" w:h="16834" w:code="9"/>
          <w:pgMar w:top="1296" w:right="1152" w:bottom="1296" w:left="1440" w:header="432" w:footer="432" w:gutter="0"/>
          <w:pgNumType w:fmt="lowerRoman" w:start="1"/>
          <w:cols w:space="720"/>
          <w:docGrid w:linePitch="360"/>
        </w:sectPr>
      </w:pPr>
    </w:p>
    <w:sdt>
      <w:sdtPr>
        <w:rPr>
          <w:rFonts w:ascii="Times New Roman" w:eastAsiaTheme="minorHAnsi" w:hAnsi="Times New Roman" w:cs="Times New Roman"/>
          <w:color w:val="000000" w:themeColor="text1"/>
          <w:sz w:val="24"/>
          <w:szCs w:val="24"/>
          <w:lang w:val="en" w:bidi="km-KH"/>
        </w:rPr>
        <w:id w:val="-35666600"/>
        <w:docPartObj>
          <w:docPartGallery w:val="Table of Contents"/>
          <w:docPartUnique/>
        </w:docPartObj>
      </w:sdtPr>
      <w:sdtEndPr>
        <w:rPr>
          <w:noProof/>
        </w:rPr>
      </w:sdtEndPr>
      <w:sdtContent>
        <w:p w14:paraId="4A6D4479" w14:textId="29281E18" w:rsidR="0064598C" w:rsidRPr="0005376C" w:rsidRDefault="0064598C" w:rsidP="00772617">
          <w:pPr>
            <w:pStyle w:val="TOCHeading"/>
            <w:spacing w:before="0" w:after="120"/>
            <w:jc w:val="center"/>
            <w:rPr>
              <w:rFonts w:ascii="Times New Roman" w:hAnsi="Times New Roman" w:cs="Times New Roman"/>
              <w:b/>
              <w:bCs/>
              <w:color w:val="000000" w:themeColor="text1"/>
              <w:sz w:val="26"/>
              <w:szCs w:val="26"/>
              <w:lang w:val="en" w:bidi="km-KH"/>
            </w:rPr>
          </w:pPr>
          <w:r w:rsidRPr="0005376C">
            <w:rPr>
              <w:rFonts w:ascii="Times New Roman" w:hAnsi="Times New Roman" w:cs="Times New Roman"/>
              <w:b/>
              <w:bCs/>
              <w:color w:val="000000" w:themeColor="text1"/>
              <w:sz w:val="26"/>
              <w:szCs w:val="26"/>
              <w:lang w:val="en" w:bidi="km-KH"/>
            </w:rPr>
            <w:t>Table of Contents</w:t>
          </w:r>
        </w:p>
        <w:p w14:paraId="7325A659" w14:textId="5334E3A7" w:rsidR="00772617" w:rsidRPr="0005376C" w:rsidRDefault="0064598C" w:rsidP="00772617">
          <w:pPr>
            <w:pStyle w:val="TOC1"/>
            <w:spacing w:after="0"/>
            <w:rPr>
              <w:rFonts w:eastAsiaTheme="minorEastAsia"/>
              <w:b w:val="0"/>
              <w:bCs w:val="0"/>
              <w:color w:val="000000" w:themeColor="text1"/>
              <w:lang w:val="en-US"/>
            </w:rPr>
          </w:pPr>
          <w:r w:rsidRPr="0005376C">
            <w:rPr>
              <w:b w:val="0"/>
              <w:bCs w:val="0"/>
              <w:color w:val="000000" w:themeColor="text1"/>
            </w:rPr>
            <w:fldChar w:fldCharType="begin"/>
          </w:r>
          <w:r w:rsidRPr="0005376C">
            <w:rPr>
              <w:b w:val="0"/>
              <w:bCs w:val="0"/>
              <w:color w:val="000000" w:themeColor="text1"/>
            </w:rPr>
            <w:instrText xml:space="preserve"> TOC \o "1-3" \h \z \u </w:instrText>
          </w:r>
          <w:r w:rsidRPr="0005376C">
            <w:rPr>
              <w:b w:val="0"/>
              <w:bCs w:val="0"/>
              <w:color w:val="000000" w:themeColor="text1"/>
            </w:rPr>
            <w:fldChar w:fldCharType="separate"/>
          </w:r>
          <w:hyperlink w:anchor="_Toc230516712" w:history="1">
            <w:r w:rsidR="00772617" w:rsidRPr="0005376C">
              <w:rPr>
                <w:rStyle w:val="Hyperlink"/>
                <w:b w:val="0"/>
                <w:bCs w:val="0"/>
                <w:color w:val="000000" w:themeColor="text1"/>
              </w:rPr>
              <w:t>Preface</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_Toc230516712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i</w:t>
            </w:r>
            <w:r w:rsidR="00772617" w:rsidRPr="0005376C">
              <w:rPr>
                <w:b w:val="0"/>
                <w:bCs w:val="0"/>
                <w:webHidden/>
                <w:color w:val="000000" w:themeColor="text1"/>
              </w:rPr>
              <w:fldChar w:fldCharType="end"/>
            </w:r>
          </w:hyperlink>
        </w:p>
        <w:p w14:paraId="066BA86F" w14:textId="542EA8AC" w:rsidR="00772617" w:rsidRPr="0005376C" w:rsidRDefault="007914EA" w:rsidP="00772617">
          <w:pPr>
            <w:pStyle w:val="TOC1"/>
            <w:spacing w:after="0"/>
            <w:rPr>
              <w:rFonts w:eastAsiaTheme="minorEastAsia"/>
              <w:b w:val="0"/>
              <w:bCs w:val="0"/>
              <w:color w:val="000000" w:themeColor="text1"/>
              <w:lang w:val="en-US"/>
            </w:rPr>
          </w:pPr>
          <w:hyperlink w:anchor="_Toc230516713" w:history="1">
            <w:r w:rsidR="00772617" w:rsidRPr="0005376C">
              <w:rPr>
                <w:rStyle w:val="Hyperlink"/>
                <w:b w:val="0"/>
                <w:bCs w:val="0"/>
                <w:color w:val="000000" w:themeColor="text1"/>
              </w:rPr>
              <w:t>Acronym and Full Meaning</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_Toc230516713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iii</w:t>
            </w:r>
            <w:r w:rsidR="00772617" w:rsidRPr="0005376C">
              <w:rPr>
                <w:b w:val="0"/>
                <w:bCs w:val="0"/>
                <w:webHidden/>
                <w:color w:val="000000" w:themeColor="text1"/>
              </w:rPr>
              <w:fldChar w:fldCharType="end"/>
            </w:r>
          </w:hyperlink>
        </w:p>
        <w:p w14:paraId="6B2966CA" w14:textId="1A2E9FED" w:rsidR="00772617" w:rsidRPr="0005376C" w:rsidRDefault="007914EA" w:rsidP="00772617">
          <w:pPr>
            <w:pStyle w:val="TOC1"/>
            <w:spacing w:after="0"/>
            <w:rPr>
              <w:rFonts w:eastAsiaTheme="minorEastAsia"/>
              <w:b w:val="0"/>
              <w:bCs w:val="0"/>
              <w:color w:val="000000" w:themeColor="text1"/>
              <w:lang w:val="en-US"/>
            </w:rPr>
          </w:pPr>
          <w:hyperlink w:anchor="_Toc230516714" w:history="1">
            <w:r w:rsidR="00772617" w:rsidRPr="0005376C">
              <w:rPr>
                <w:rStyle w:val="Hyperlink"/>
                <w:b w:val="0"/>
                <w:bCs w:val="0"/>
                <w:color w:val="000000" w:themeColor="text1"/>
                <w:cs/>
              </w:rPr>
              <w:t xml:space="preserve">1. </w:t>
            </w:r>
            <w:r w:rsidR="00772617" w:rsidRPr="0005376C">
              <w:rPr>
                <w:rStyle w:val="Hyperlink"/>
                <w:b w:val="0"/>
                <w:bCs w:val="0"/>
                <w:color w:val="000000" w:themeColor="text1"/>
              </w:rPr>
              <w:t>Introduction</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_Toc230516714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1</w:t>
            </w:r>
            <w:r w:rsidR="00772617" w:rsidRPr="0005376C">
              <w:rPr>
                <w:b w:val="0"/>
                <w:bCs w:val="0"/>
                <w:webHidden/>
                <w:color w:val="000000" w:themeColor="text1"/>
              </w:rPr>
              <w:fldChar w:fldCharType="end"/>
            </w:r>
          </w:hyperlink>
        </w:p>
        <w:p w14:paraId="2E5943A0" w14:textId="3FDCDEEB"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15" w:history="1">
            <w:r w:rsidR="00772617" w:rsidRPr="0005376C">
              <w:rPr>
                <w:rStyle w:val="Hyperlink"/>
                <w:rFonts w:ascii="Times New Roman" w:hAnsi="Times New Roman" w:cs="Times New Roman"/>
                <w:noProof/>
                <w:color w:val="000000" w:themeColor="text1"/>
                <w:sz w:val="24"/>
                <w:szCs w:val="24"/>
              </w:rPr>
              <w:t>1.1. Background</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_Toc230516715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1</w:t>
            </w:r>
            <w:r w:rsidR="00772617" w:rsidRPr="0005376C">
              <w:rPr>
                <w:rFonts w:ascii="Times New Roman" w:hAnsi="Times New Roman" w:cs="Times New Roman"/>
                <w:noProof/>
                <w:webHidden/>
                <w:color w:val="000000" w:themeColor="text1"/>
                <w:sz w:val="24"/>
                <w:szCs w:val="24"/>
              </w:rPr>
              <w:fldChar w:fldCharType="end"/>
            </w:r>
          </w:hyperlink>
        </w:p>
        <w:p w14:paraId="31842EDD" w14:textId="73C06B87"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16" w:history="1">
            <w:r w:rsidR="00772617" w:rsidRPr="0005376C">
              <w:rPr>
                <w:rStyle w:val="Hyperlink"/>
                <w:rFonts w:ascii="Times New Roman" w:hAnsi="Times New Roman" w:cs="Times New Roman"/>
                <w:noProof/>
                <w:color w:val="000000" w:themeColor="text1"/>
                <w:sz w:val="24"/>
                <w:szCs w:val="24"/>
              </w:rPr>
              <w:t>1.2. Achievements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_Toc230516716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3</w:t>
            </w:r>
            <w:r w:rsidR="00772617" w:rsidRPr="0005376C">
              <w:rPr>
                <w:rFonts w:ascii="Times New Roman" w:hAnsi="Times New Roman" w:cs="Times New Roman"/>
                <w:noProof/>
                <w:webHidden/>
                <w:color w:val="000000" w:themeColor="text1"/>
                <w:sz w:val="24"/>
                <w:szCs w:val="24"/>
              </w:rPr>
              <w:fldChar w:fldCharType="end"/>
            </w:r>
          </w:hyperlink>
        </w:p>
        <w:p w14:paraId="370690AE" w14:textId="2B037460"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17" w:history="1">
            <w:r w:rsidR="00772617" w:rsidRPr="0005376C">
              <w:rPr>
                <w:rStyle w:val="Hyperlink"/>
                <w:rFonts w:ascii="Times New Roman" w:hAnsi="Times New Roman" w:cs="Times New Roman"/>
                <w:noProof/>
                <w:color w:val="000000" w:themeColor="text1"/>
                <w:sz w:val="24"/>
                <w:szCs w:val="24"/>
              </w:rPr>
              <w:t>1.3.</w:t>
            </w:r>
            <w:r w:rsidR="00772617" w:rsidRPr="0005376C">
              <w:rPr>
                <w:rStyle w:val="Hyperlink"/>
                <w:rFonts w:ascii="Times New Roman" w:hAnsi="Times New Roman" w:cs="Times New Roman"/>
                <w:noProof/>
                <w:color w:val="000000" w:themeColor="text1"/>
                <w:sz w:val="24"/>
                <w:szCs w:val="24"/>
                <w:cs/>
              </w:rPr>
              <w:t xml:space="preserve"> </w:t>
            </w:r>
            <w:r w:rsidR="00772617" w:rsidRPr="0005376C">
              <w:rPr>
                <w:rStyle w:val="Hyperlink"/>
                <w:rFonts w:ascii="Times New Roman" w:hAnsi="Times New Roman" w:cs="Times New Roman"/>
                <w:noProof/>
                <w:color w:val="000000" w:themeColor="text1"/>
                <w:sz w:val="24"/>
                <w:szCs w:val="24"/>
              </w:rPr>
              <w:t>Key Challenges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_Toc230516717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4</w:t>
            </w:r>
            <w:r w:rsidR="00772617" w:rsidRPr="0005376C">
              <w:rPr>
                <w:rFonts w:ascii="Times New Roman" w:hAnsi="Times New Roman" w:cs="Times New Roman"/>
                <w:noProof/>
                <w:webHidden/>
                <w:color w:val="000000" w:themeColor="text1"/>
                <w:sz w:val="24"/>
                <w:szCs w:val="24"/>
              </w:rPr>
              <w:fldChar w:fldCharType="end"/>
            </w:r>
          </w:hyperlink>
        </w:p>
        <w:p w14:paraId="11E92620" w14:textId="5D0D0120" w:rsidR="00772617" w:rsidRPr="0005376C" w:rsidRDefault="007914EA" w:rsidP="00772617">
          <w:pPr>
            <w:pStyle w:val="TOC1"/>
            <w:spacing w:after="0"/>
            <w:rPr>
              <w:rFonts w:eastAsiaTheme="minorEastAsia"/>
              <w:b w:val="0"/>
              <w:bCs w:val="0"/>
              <w:color w:val="000000" w:themeColor="text1"/>
              <w:lang w:val="en-US"/>
            </w:rPr>
          </w:pPr>
          <w:hyperlink w:anchor="_Toc230516718" w:history="1">
            <w:r w:rsidR="00772617" w:rsidRPr="0005376C">
              <w:rPr>
                <w:rStyle w:val="Hyperlink"/>
                <w:b w:val="0"/>
                <w:bCs w:val="0"/>
                <w:color w:val="000000" w:themeColor="text1"/>
                <w:cs/>
              </w:rPr>
              <w:t xml:space="preserve">2. </w:t>
            </w:r>
            <w:r w:rsidR="00772617" w:rsidRPr="0005376C">
              <w:rPr>
                <w:rStyle w:val="Hyperlink"/>
                <w:b w:val="0"/>
                <w:bCs w:val="0"/>
                <w:color w:val="000000" w:themeColor="text1"/>
              </w:rPr>
              <w:t>Rationale</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_Toc230516718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4</w:t>
            </w:r>
            <w:r w:rsidR="00772617" w:rsidRPr="0005376C">
              <w:rPr>
                <w:b w:val="0"/>
                <w:bCs w:val="0"/>
                <w:webHidden/>
                <w:color w:val="000000" w:themeColor="text1"/>
              </w:rPr>
              <w:fldChar w:fldCharType="end"/>
            </w:r>
          </w:hyperlink>
        </w:p>
        <w:p w14:paraId="386854F8" w14:textId="799BE282" w:rsidR="00772617" w:rsidRPr="0005376C" w:rsidRDefault="007914EA" w:rsidP="00772617">
          <w:pPr>
            <w:pStyle w:val="TOC1"/>
            <w:spacing w:after="0"/>
            <w:rPr>
              <w:rFonts w:eastAsiaTheme="minorEastAsia"/>
              <w:b w:val="0"/>
              <w:bCs w:val="0"/>
              <w:color w:val="000000" w:themeColor="text1"/>
              <w:lang w:val="en-US"/>
            </w:rPr>
          </w:pPr>
          <w:hyperlink w:anchor="_Toc230516719" w:history="1">
            <w:r w:rsidR="00772617" w:rsidRPr="0005376C">
              <w:rPr>
                <w:rStyle w:val="Hyperlink"/>
                <w:b w:val="0"/>
                <w:bCs w:val="0"/>
                <w:color w:val="000000" w:themeColor="text1"/>
                <w:cs/>
              </w:rPr>
              <w:t xml:space="preserve">3. </w:t>
            </w:r>
            <w:r w:rsidR="00772617" w:rsidRPr="0005376C">
              <w:rPr>
                <w:rStyle w:val="Hyperlink"/>
                <w:b w:val="0"/>
                <w:bCs w:val="0"/>
                <w:color w:val="000000" w:themeColor="text1"/>
              </w:rPr>
              <w:t>Strategic Framework</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_Toc230516719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5</w:t>
            </w:r>
            <w:r w:rsidR="00772617" w:rsidRPr="0005376C">
              <w:rPr>
                <w:b w:val="0"/>
                <w:bCs w:val="0"/>
                <w:webHidden/>
                <w:color w:val="000000" w:themeColor="text1"/>
              </w:rPr>
              <w:fldChar w:fldCharType="end"/>
            </w:r>
          </w:hyperlink>
        </w:p>
        <w:p w14:paraId="1590828A" w14:textId="75F1DF92"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0" w:history="1">
            <w:r w:rsidR="00772617" w:rsidRPr="0005376C">
              <w:rPr>
                <w:rStyle w:val="Hyperlink"/>
                <w:rFonts w:ascii="Times New Roman" w:hAnsi="Times New Roman" w:cs="Times New Roman"/>
                <w:noProof/>
                <w:color w:val="000000" w:themeColor="text1"/>
                <w:sz w:val="24"/>
                <w:szCs w:val="24"/>
                <w:cs/>
              </w:rPr>
              <w:t xml:space="preserve">3.1. </w:t>
            </w:r>
            <w:r w:rsidR="00772617" w:rsidRPr="0005376C">
              <w:rPr>
                <w:rStyle w:val="Hyperlink"/>
                <w:rFonts w:ascii="Times New Roman" w:hAnsi="Times New Roman" w:cs="Times New Roman"/>
                <w:noProof/>
                <w:color w:val="000000" w:themeColor="text1"/>
                <w:sz w:val="24"/>
                <w:szCs w:val="24"/>
              </w:rPr>
              <w:t>Vision</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noProof/>
                <w:webHidden/>
                <w:color w:val="000000" w:themeColor="text1"/>
                <w:sz w:val="24"/>
                <w:szCs w:val="24"/>
                <w:cs/>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_Toc230516720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5</w:t>
            </w:r>
            <w:r w:rsidR="00772617" w:rsidRPr="0005376C">
              <w:rPr>
                <w:rFonts w:ascii="Times New Roman" w:hAnsi="Times New Roman" w:cs="Times New Roman"/>
                <w:noProof/>
                <w:webHidden/>
                <w:color w:val="000000" w:themeColor="text1"/>
                <w:sz w:val="24"/>
                <w:szCs w:val="24"/>
              </w:rPr>
              <w:fldChar w:fldCharType="end"/>
            </w:r>
          </w:hyperlink>
        </w:p>
        <w:p w14:paraId="63ECB6CE" w14:textId="320EEC22"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1" w:history="1">
            <w:r w:rsidR="00772617" w:rsidRPr="0005376C">
              <w:rPr>
                <w:rStyle w:val="Hyperlink"/>
                <w:rFonts w:ascii="Times New Roman" w:hAnsi="Times New Roman" w:cs="Times New Roman"/>
                <w:noProof/>
                <w:color w:val="000000" w:themeColor="text1"/>
                <w:sz w:val="24"/>
                <w:szCs w:val="24"/>
                <w:cs/>
              </w:rPr>
              <w:t xml:space="preserve">3.2. </w:t>
            </w:r>
            <w:r w:rsidR="00772617" w:rsidRPr="0005376C">
              <w:rPr>
                <w:rStyle w:val="Hyperlink"/>
                <w:rFonts w:ascii="Times New Roman" w:hAnsi="Times New Roman" w:cs="Times New Roman"/>
                <w:noProof/>
                <w:color w:val="000000" w:themeColor="text1"/>
                <w:sz w:val="24"/>
                <w:szCs w:val="24"/>
              </w:rPr>
              <w:t>Goal</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noProof/>
                <w:webHidden/>
                <w:color w:val="000000" w:themeColor="text1"/>
                <w:sz w:val="24"/>
                <w:szCs w:val="24"/>
                <w:cs/>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_Toc230516721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6</w:t>
            </w:r>
            <w:r w:rsidR="00772617" w:rsidRPr="0005376C">
              <w:rPr>
                <w:rFonts w:ascii="Times New Roman" w:hAnsi="Times New Roman" w:cs="Times New Roman"/>
                <w:noProof/>
                <w:webHidden/>
                <w:color w:val="000000" w:themeColor="text1"/>
                <w:sz w:val="24"/>
                <w:szCs w:val="24"/>
              </w:rPr>
              <w:fldChar w:fldCharType="end"/>
            </w:r>
          </w:hyperlink>
        </w:p>
        <w:p w14:paraId="0B2DF267" w14:textId="7EEE9130"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2" w:history="1">
            <w:r w:rsidR="00772617" w:rsidRPr="0005376C">
              <w:rPr>
                <w:rStyle w:val="Hyperlink"/>
                <w:rFonts w:ascii="Times New Roman" w:hAnsi="Times New Roman" w:cs="Times New Roman"/>
                <w:noProof/>
                <w:color w:val="000000" w:themeColor="text1"/>
                <w:sz w:val="24"/>
                <w:szCs w:val="24"/>
                <w:cs/>
              </w:rPr>
              <w:t xml:space="preserve">3.3. </w:t>
            </w:r>
            <w:r w:rsidR="00772617" w:rsidRPr="0005376C">
              <w:rPr>
                <w:rStyle w:val="Hyperlink"/>
                <w:rFonts w:ascii="Times New Roman" w:hAnsi="Times New Roman" w:cs="Times New Roman"/>
                <w:noProof/>
                <w:color w:val="000000" w:themeColor="text1"/>
                <w:sz w:val="24"/>
                <w:szCs w:val="24"/>
              </w:rPr>
              <w:t>Objective</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_Toc230516722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6</w:t>
            </w:r>
            <w:r w:rsidR="00772617" w:rsidRPr="0005376C">
              <w:rPr>
                <w:rFonts w:ascii="Times New Roman" w:hAnsi="Times New Roman" w:cs="Times New Roman"/>
                <w:noProof/>
                <w:webHidden/>
                <w:color w:val="000000" w:themeColor="text1"/>
                <w:sz w:val="24"/>
                <w:szCs w:val="24"/>
              </w:rPr>
              <w:fldChar w:fldCharType="end"/>
            </w:r>
          </w:hyperlink>
        </w:p>
        <w:p w14:paraId="7CB90CAA" w14:textId="686C0A51"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3" w:history="1">
            <w:r w:rsidR="00772617" w:rsidRPr="0005376C">
              <w:rPr>
                <w:rStyle w:val="Hyperlink"/>
                <w:rFonts w:ascii="Times New Roman" w:hAnsi="Times New Roman" w:cs="Times New Roman"/>
                <w:noProof/>
                <w:color w:val="000000" w:themeColor="text1"/>
                <w:sz w:val="24"/>
                <w:szCs w:val="24"/>
                <w:cs/>
              </w:rPr>
              <w:t xml:space="preserve">3.4. </w:t>
            </w:r>
            <w:r w:rsidR="00772617" w:rsidRPr="0005376C">
              <w:rPr>
                <w:rStyle w:val="Hyperlink"/>
                <w:rFonts w:ascii="Times New Roman" w:hAnsi="Times New Roman" w:cs="Times New Roman"/>
                <w:noProof/>
                <w:color w:val="000000" w:themeColor="text1"/>
                <w:sz w:val="24"/>
                <w:szCs w:val="24"/>
              </w:rPr>
              <w:t>Strategies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_Toc230516723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6</w:t>
            </w:r>
            <w:r w:rsidR="00772617" w:rsidRPr="0005376C">
              <w:rPr>
                <w:rFonts w:ascii="Times New Roman" w:hAnsi="Times New Roman" w:cs="Times New Roman"/>
                <w:noProof/>
                <w:webHidden/>
                <w:color w:val="000000" w:themeColor="text1"/>
                <w:sz w:val="24"/>
                <w:szCs w:val="24"/>
              </w:rPr>
              <w:fldChar w:fldCharType="end"/>
            </w:r>
          </w:hyperlink>
        </w:p>
        <w:p w14:paraId="6227DF40" w14:textId="5FFA1959" w:rsidR="00772617" w:rsidRPr="0005376C" w:rsidRDefault="007914EA" w:rsidP="00772617">
          <w:pPr>
            <w:pStyle w:val="TOC1"/>
            <w:spacing w:after="0"/>
            <w:rPr>
              <w:rFonts w:eastAsiaTheme="minorEastAsia"/>
              <w:b w:val="0"/>
              <w:bCs w:val="0"/>
              <w:color w:val="000000" w:themeColor="text1"/>
              <w:lang w:val="en-US"/>
            </w:rPr>
          </w:pPr>
          <w:hyperlink w:anchor="_Toc230516724" w:history="1">
            <w:r w:rsidR="00772617" w:rsidRPr="0005376C">
              <w:rPr>
                <w:rStyle w:val="Hyperlink"/>
                <w:b w:val="0"/>
                <w:bCs w:val="0"/>
                <w:color w:val="000000" w:themeColor="text1"/>
                <w:cs/>
              </w:rPr>
              <w:t xml:space="preserve">4. </w:t>
            </w:r>
            <w:r w:rsidR="00772617" w:rsidRPr="0005376C">
              <w:rPr>
                <w:rStyle w:val="Hyperlink"/>
                <w:b w:val="0"/>
                <w:bCs w:val="0"/>
                <w:color w:val="000000" w:themeColor="text1"/>
              </w:rPr>
              <w:t>Scope</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_Toc230516724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6</w:t>
            </w:r>
            <w:r w:rsidR="00772617" w:rsidRPr="0005376C">
              <w:rPr>
                <w:b w:val="0"/>
                <w:bCs w:val="0"/>
                <w:webHidden/>
                <w:color w:val="000000" w:themeColor="text1"/>
              </w:rPr>
              <w:fldChar w:fldCharType="end"/>
            </w:r>
          </w:hyperlink>
        </w:p>
        <w:p w14:paraId="2EAC8014" w14:textId="7D869AC8" w:rsidR="00772617" w:rsidRPr="0005376C" w:rsidRDefault="007914EA" w:rsidP="00772617">
          <w:pPr>
            <w:pStyle w:val="TOC1"/>
            <w:spacing w:after="0"/>
            <w:rPr>
              <w:rFonts w:eastAsiaTheme="minorEastAsia"/>
              <w:b w:val="0"/>
              <w:bCs w:val="0"/>
              <w:color w:val="000000" w:themeColor="text1"/>
              <w:lang w:val="en-US"/>
            </w:rPr>
          </w:pPr>
          <w:hyperlink w:anchor="_Toc230516725" w:history="1">
            <w:r w:rsidR="00772617" w:rsidRPr="0005376C">
              <w:rPr>
                <w:rStyle w:val="Hyperlink"/>
                <w:b w:val="0"/>
                <w:bCs w:val="0"/>
                <w:color w:val="000000" w:themeColor="text1"/>
                <w:cs/>
              </w:rPr>
              <w:t xml:space="preserve">5. </w:t>
            </w:r>
            <w:r w:rsidR="00772617" w:rsidRPr="0005376C">
              <w:rPr>
                <w:rStyle w:val="Hyperlink"/>
                <w:b w:val="0"/>
                <w:bCs w:val="0"/>
                <w:color w:val="000000" w:themeColor="text1"/>
              </w:rPr>
              <w:t>About the Strategy</w:t>
            </w:r>
            <w:r w:rsidR="00772617" w:rsidRPr="0005376C">
              <w:rPr>
                <w:rStyle w:val="Hyperlink"/>
                <w:b w:val="0"/>
                <w:bCs w:val="0"/>
                <w:color w:val="000000" w:themeColor="text1"/>
                <w:cs/>
              </w:rPr>
              <w:t>​</w:t>
            </w:r>
            <w:r w:rsidR="00772617" w:rsidRPr="0005376C">
              <w:rPr>
                <w:rStyle w:val="Hyperlink"/>
                <w:b w:val="0"/>
                <w:bCs w:val="0"/>
                <w:color w:val="000000" w:themeColor="text1"/>
                <w:lang w:val="en-US"/>
              </w:rPr>
              <w:t xml:space="preserve"> and Structure</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_Toc230516725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7</w:t>
            </w:r>
            <w:r w:rsidR="00772617" w:rsidRPr="0005376C">
              <w:rPr>
                <w:b w:val="0"/>
                <w:bCs w:val="0"/>
                <w:webHidden/>
                <w:color w:val="000000" w:themeColor="text1"/>
              </w:rPr>
              <w:fldChar w:fldCharType="end"/>
            </w:r>
          </w:hyperlink>
        </w:p>
        <w:p w14:paraId="2ABA5356" w14:textId="2F87A542" w:rsidR="00772617" w:rsidRPr="0005376C" w:rsidRDefault="007914EA" w:rsidP="00772617">
          <w:pPr>
            <w:pStyle w:val="TOC1"/>
            <w:spacing w:after="0"/>
            <w:rPr>
              <w:rFonts w:eastAsiaTheme="minorEastAsia"/>
              <w:b w:val="0"/>
              <w:bCs w:val="0"/>
              <w:color w:val="000000" w:themeColor="text1"/>
              <w:lang w:val="en-US"/>
            </w:rPr>
          </w:pPr>
          <w:hyperlink w:anchor="_Toc230516726" w:history="1">
            <w:r w:rsidR="00772617" w:rsidRPr="0005376C">
              <w:rPr>
                <w:rStyle w:val="Hyperlink"/>
                <w:b w:val="0"/>
                <w:bCs w:val="0"/>
                <w:color w:val="000000" w:themeColor="text1"/>
                <w:cs/>
              </w:rPr>
              <w:t xml:space="preserve">6. </w:t>
            </w:r>
            <w:r w:rsidR="00772617" w:rsidRPr="0005376C">
              <w:rPr>
                <w:rStyle w:val="Hyperlink"/>
                <w:b w:val="0"/>
                <w:bCs w:val="0"/>
                <w:color w:val="000000" w:themeColor="text1"/>
              </w:rPr>
              <w:t>Strategies and Priority Activities</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_Toc230516726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7</w:t>
            </w:r>
            <w:r w:rsidR="00772617" w:rsidRPr="0005376C">
              <w:rPr>
                <w:b w:val="0"/>
                <w:bCs w:val="0"/>
                <w:webHidden/>
                <w:color w:val="000000" w:themeColor="text1"/>
              </w:rPr>
              <w:fldChar w:fldCharType="end"/>
            </w:r>
          </w:hyperlink>
        </w:p>
        <w:p w14:paraId="491BDC70" w14:textId="62390BD5"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7" w:history="1">
            <w:r w:rsidR="00772617" w:rsidRPr="0005376C">
              <w:rPr>
                <w:rStyle w:val="Hyperlink"/>
                <w:rFonts w:ascii="Times New Roman" w:hAnsi="Times New Roman" w:cs="Times New Roman"/>
                <w:noProof/>
                <w:color w:val="000000" w:themeColor="text1"/>
                <w:sz w:val="24"/>
                <w:szCs w:val="24"/>
              </w:rPr>
              <w:t>Strategy 1: Improving the responsibility of social accountability mechanisms in monitoring, supporting, and implementing social accountability at the commune and Sangkat levels.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_Toc230516727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7</w:t>
            </w:r>
            <w:r w:rsidR="00772617" w:rsidRPr="0005376C">
              <w:rPr>
                <w:rFonts w:ascii="Times New Roman" w:hAnsi="Times New Roman" w:cs="Times New Roman"/>
                <w:noProof/>
                <w:webHidden/>
                <w:color w:val="000000" w:themeColor="text1"/>
                <w:sz w:val="24"/>
                <w:szCs w:val="24"/>
              </w:rPr>
              <w:fldChar w:fldCharType="end"/>
            </w:r>
          </w:hyperlink>
        </w:p>
        <w:p w14:paraId="4CE4987E" w14:textId="1145D819"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8" w:history="1">
            <w:r w:rsidR="00772617" w:rsidRPr="0005376C">
              <w:rPr>
                <w:rStyle w:val="Hyperlink"/>
                <w:rFonts w:ascii="Times New Roman" w:hAnsi="Times New Roman" w:cs="Times New Roman"/>
                <w:noProof/>
                <w:color w:val="000000" w:themeColor="text1"/>
                <w:sz w:val="24"/>
                <w:szCs w:val="24"/>
              </w:rPr>
              <w:t>Strategy 2: Developing Capacity of Service Providers and Community Accountability Facilitators to Implement Social Accountability Effectively and Responsibly.</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_Toc230516728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13</w:t>
            </w:r>
            <w:r w:rsidR="00772617" w:rsidRPr="0005376C">
              <w:rPr>
                <w:rFonts w:ascii="Times New Roman" w:hAnsi="Times New Roman" w:cs="Times New Roman"/>
                <w:noProof/>
                <w:webHidden/>
                <w:color w:val="000000" w:themeColor="text1"/>
                <w:sz w:val="24"/>
                <w:szCs w:val="24"/>
              </w:rPr>
              <w:fldChar w:fldCharType="end"/>
            </w:r>
          </w:hyperlink>
        </w:p>
        <w:p w14:paraId="78BAF183" w14:textId="2B4A6B1F"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29" w:history="1">
            <w:r w:rsidR="00772617" w:rsidRPr="0005376C">
              <w:rPr>
                <w:rStyle w:val="Hyperlink"/>
                <w:rFonts w:ascii="Times New Roman" w:hAnsi="Times New Roman" w:cs="Times New Roman"/>
                <w:noProof/>
                <w:color w:val="000000" w:themeColor="text1"/>
                <w:sz w:val="24"/>
                <w:szCs w:val="24"/>
              </w:rPr>
              <w:t>Strategy 3: Preparing Annual Workplans and Budgets on Implementation of Social Accountability to Support the Implementation of Social Accountability at The Commune and Sangkat Levels.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_Toc230516729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17</w:t>
            </w:r>
            <w:r w:rsidR="00772617" w:rsidRPr="0005376C">
              <w:rPr>
                <w:rFonts w:ascii="Times New Roman" w:hAnsi="Times New Roman" w:cs="Times New Roman"/>
                <w:noProof/>
                <w:webHidden/>
                <w:color w:val="000000" w:themeColor="text1"/>
                <w:sz w:val="24"/>
                <w:szCs w:val="24"/>
              </w:rPr>
              <w:fldChar w:fldCharType="end"/>
            </w:r>
          </w:hyperlink>
        </w:p>
        <w:p w14:paraId="36D02354" w14:textId="48A80BAD"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0" w:history="1">
            <w:r w:rsidR="00772617" w:rsidRPr="0005376C">
              <w:rPr>
                <w:rStyle w:val="Hyperlink"/>
                <w:rFonts w:ascii="Times New Roman" w:hAnsi="Times New Roman" w:cs="Times New Roman"/>
                <w:noProof/>
                <w:color w:val="000000" w:themeColor="text1"/>
                <w:sz w:val="24"/>
                <w:szCs w:val="24"/>
              </w:rPr>
              <w:t>Strategy 4: Allocating Budgets from Ministries, Institutions, and Sub-National Administrations to Support Annual Workplans and Budgets on the Implementation of Social Accountability.</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_Toc230516730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22</w:t>
            </w:r>
            <w:r w:rsidR="00772617" w:rsidRPr="0005376C">
              <w:rPr>
                <w:rFonts w:ascii="Times New Roman" w:hAnsi="Times New Roman" w:cs="Times New Roman"/>
                <w:noProof/>
                <w:webHidden/>
                <w:color w:val="000000" w:themeColor="text1"/>
                <w:sz w:val="24"/>
                <w:szCs w:val="24"/>
              </w:rPr>
              <w:fldChar w:fldCharType="end"/>
            </w:r>
          </w:hyperlink>
        </w:p>
        <w:p w14:paraId="69E8275A" w14:textId="08BC991E"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1" w:history="1">
            <w:r w:rsidR="00772617" w:rsidRPr="0005376C">
              <w:rPr>
                <w:rStyle w:val="Hyperlink"/>
                <w:rFonts w:ascii="Times New Roman" w:hAnsi="Times New Roman" w:cs="Times New Roman"/>
                <w:noProof/>
                <w:color w:val="000000" w:themeColor="text1"/>
                <w:sz w:val="24"/>
                <w:szCs w:val="24"/>
              </w:rPr>
              <w:t>Strategy 5: Monitoring, Evaluation, and Sharing Lessons Learned in Implementing Social Accountability</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_Toc230516731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24</w:t>
            </w:r>
            <w:r w:rsidR="00772617" w:rsidRPr="0005376C">
              <w:rPr>
                <w:rFonts w:ascii="Times New Roman" w:hAnsi="Times New Roman" w:cs="Times New Roman"/>
                <w:noProof/>
                <w:webHidden/>
                <w:color w:val="000000" w:themeColor="text1"/>
                <w:sz w:val="24"/>
                <w:szCs w:val="24"/>
              </w:rPr>
              <w:fldChar w:fldCharType="end"/>
            </w:r>
          </w:hyperlink>
        </w:p>
        <w:p w14:paraId="0A3A9FBC" w14:textId="3BF814C2"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2" w:history="1">
            <w:r w:rsidR="00772617" w:rsidRPr="0005376C">
              <w:rPr>
                <w:rStyle w:val="Hyperlink"/>
                <w:rFonts w:ascii="Times New Roman" w:hAnsi="Times New Roman" w:cs="Times New Roman"/>
                <w:noProof/>
                <w:color w:val="000000" w:themeColor="text1"/>
                <w:sz w:val="24"/>
                <w:szCs w:val="24"/>
              </w:rPr>
              <w:t>Strategy 6: Promoting the Preparation, Implementation, and Management of Social Accountability through Digital Technology Systems at the Commune and Sangkat Levels.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_Toc230516732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26</w:t>
            </w:r>
            <w:r w:rsidR="00772617" w:rsidRPr="0005376C">
              <w:rPr>
                <w:rFonts w:ascii="Times New Roman" w:hAnsi="Times New Roman" w:cs="Times New Roman"/>
                <w:noProof/>
                <w:webHidden/>
                <w:color w:val="000000" w:themeColor="text1"/>
                <w:sz w:val="24"/>
                <w:szCs w:val="24"/>
              </w:rPr>
              <w:fldChar w:fldCharType="end"/>
            </w:r>
          </w:hyperlink>
        </w:p>
        <w:p w14:paraId="060EA254" w14:textId="58A2BF38"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3" w:history="1">
            <w:r w:rsidR="00772617" w:rsidRPr="0005376C">
              <w:rPr>
                <w:rStyle w:val="Hyperlink"/>
                <w:rFonts w:ascii="Times New Roman" w:hAnsi="Times New Roman" w:cs="Times New Roman"/>
                <w:noProof/>
                <w:color w:val="000000" w:themeColor="text1"/>
                <w:sz w:val="24"/>
                <w:szCs w:val="24"/>
              </w:rPr>
              <w:t>Strategy 7: Selecting and Supporting Community Accountability Facilitators of Communes and Sangkats, and Establishing Networks of Community Accountability Facilitators at CP and DMK Levels.</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_Toc230516733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28</w:t>
            </w:r>
            <w:r w:rsidR="00772617" w:rsidRPr="0005376C">
              <w:rPr>
                <w:rFonts w:ascii="Times New Roman" w:hAnsi="Times New Roman" w:cs="Times New Roman"/>
                <w:noProof/>
                <w:webHidden/>
                <w:color w:val="000000" w:themeColor="text1"/>
                <w:sz w:val="24"/>
                <w:szCs w:val="24"/>
              </w:rPr>
              <w:fldChar w:fldCharType="end"/>
            </w:r>
          </w:hyperlink>
        </w:p>
        <w:p w14:paraId="7A761860" w14:textId="5CBE2C39"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4" w:history="1">
            <w:r w:rsidR="00772617" w:rsidRPr="0005376C">
              <w:rPr>
                <w:rStyle w:val="Hyperlink"/>
                <w:rFonts w:ascii="Times New Roman" w:hAnsi="Times New Roman" w:cs="Times New Roman"/>
                <w:noProof/>
                <w:color w:val="000000" w:themeColor="text1"/>
                <w:sz w:val="24"/>
                <w:szCs w:val="24"/>
              </w:rPr>
              <w:t>Strategy 8: Establishing Partnerships in Implementing Social Accountability</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_Toc230516734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29</w:t>
            </w:r>
            <w:r w:rsidR="00772617" w:rsidRPr="0005376C">
              <w:rPr>
                <w:rFonts w:ascii="Times New Roman" w:hAnsi="Times New Roman" w:cs="Times New Roman"/>
                <w:noProof/>
                <w:webHidden/>
                <w:color w:val="000000" w:themeColor="text1"/>
                <w:sz w:val="24"/>
                <w:szCs w:val="24"/>
              </w:rPr>
              <w:fldChar w:fldCharType="end"/>
            </w:r>
          </w:hyperlink>
        </w:p>
        <w:p w14:paraId="1F920CFE" w14:textId="2B9420A3" w:rsidR="00772617" w:rsidRPr="0005376C" w:rsidRDefault="007914EA" w:rsidP="00772617">
          <w:pPr>
            <w:pStyle w:val="TOC1"/>
            <w:spacing w:after="0"/>
            <w:rPr>
              <w:rFonts w:eastAsiaTheme="minorEastAsia"/>
              <w:b w:val="0"/>
              <w:bCs w:val="0"/>
              <w:color w:val="000000" w:themeColor="text1"/>
              <w:lang w:val="en-US"/>
            </w:rPr>
          </w:pPr>
          <w:hyperlink w:anchor="_Toc230516735" w:history="1">
            <w:r w:rsidR="00772617" w:rsidRPr="0005376C">
              <w:rPr>
                <w:rStyle w:val="Hyperlink"/>
                <w:rFonts w:eastAsia="Times New Roman"/>
                <w:b w:val="0"/>
                <w:bCs w:val="0"/>
                <w:color w:val="000000" w:themeColor="text1"/>
              </w:rPr>
              <w:t>7. Management and Implementation</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_Toc230516735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31</w:t>
            </w:r>
            <w:r w:rsidR="00772617" w:rsidRPr="0005376C">
              <w:rPr>
                <w:b w:val="0"/>
                <w:bCs w:val="0"/>
                <w:webHidden/>
                <w:color w:val="000000" w:themeColor="text1"/>
              </w:rPr>
              <w:fldChar w:fldCharType="end"/>
            </w:r>
          </w:hyperlink>
        </w:p>
        <w:p w14:paraId="41093853" w14:textId="6DEC50FD" w:rsidR="00772617" w:rsidRPr="0005376C" w:rsidRDefault="007914EA" w:rsidP="00772617">
          <w:pPr>
            <w:pStyle w:val="TOC1"/>
            <w:spacing w:after="0"/>
            <w:rPr>
              <w:rFonts w:eastAsiaTheme="minorEastAsia"/>
              <w:b w:val="0"/>
              <w:bCs w:val="0"/>
              <w:color w:val="000000" w:themeColor="text1"/>
              <w:lang w:val="en-US"/>
            </w:rPr>
          </w:pPr>
          <w:hyperlink w:anchor="_Toc230516736" w:history="1">
            <w:r w:rsidR="00772617" w:rsidRPr="0005376C">
              <w:rPr>
                <w:rStyle w:val="Hyperlink"/>
                <w:rFonts w:eastAsia="Times New Roman"/>
                <w:b w:val="0"/>
                <w:bCs w:val="0"/>
                <w:color w:val="000000" w:themeColor="text1"/>
              </w:rPr>
              <w:t>8. Monitoring and Evaluation</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_Toc230516736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31</w:t>
            </w:r>
            <w:r w:rsidR="00772617" w:rsidRPr="0005376C">
              <w:rPr>
                <w:b w:val="0"/>
                <w:bCs w:val="0"/>
                <w:webHidden/>
                <w:color w:val="000000" w:themeColor="text1"/>
              </w:rPr>
              <w:fldChar w:fldCharType="end"/>
            </w:r>
          </w:hyperlink>
        </w:p>
        <w:p w14:paraId="19C2B001" w14:textId="7C3B3214" w:rsidR="00772617" w:rsidRPr="0005376C" w:rsidRDefault="007914EA" w:rsidP="00772617">
          <w:pPr>
            <w:pStyle w:val="TOC1"/>
            <w:spacing w:after="0"/>
            <w:rPr>
              <w:rFonts w:eastAsiaTheme="minorEastAsia"/>
              <w:b w:val="0"/>
              <w:bCs w:val="0"/>
              <w:color w:val="000000" w:themeColor="text1"/>
              <w:lang w:val="en-US"/>
            </w:rPr>
          </w:pPr>
          <w:hyperlink w:anchor="_Toc230516737" w:history="1">
            <w:r w:rsidR="00772617" w:rsidRPr="0005376C">
              <w:rPr>
                <w:rStyle w:val="Hyperlink"/>
                <w:rFonts w:eastAsia="Times New Roman"/>
                <w:b w:val="0"/>
                <w:bCs w:val="0"/>
                <w:color w:val="000000" w:themeColor="text1"/>
              </w:rPr>
              <w:t>9. Budget Plan</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_Toc230516737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32</w:t>
            </w:r>
            <w:r w:rsidR="00772617" w:rsidRPr="0005376C">
              <w:rPr>
                <w:b w:val="0"/>
                <w:bCs w:val="0"/>
                <w:webHidden/>
                <w:color w:val="000000" w:themeColor="text1"/>
              </w:rPr>
              <w:fldChar w:fldCharType="end"/>
            </w:r>
          </w:hyperlink>
        </w:p>
        <w:p w14:paraId="5CE6E6C3" w14:textId="5B5ADBDB"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8" w:history="1">
            <w:r w:rsidR="00772617" w:rsidRPr="0005376C">
              <w:rPr>
                <w:rStyle w:val="Hyperlink"/>
                <w:rFonts w:ascii="Times New Roman" w:eastAsia="Times New Roman" w:hAnsi="Times New Roman" w:cs="Times New Roman"/>
                <w:noProof/>
                <w:color w:val="000000" w:themeColor="text1"/>
                <w:sz w:val="24"/>
                <w:szCs w:val="24"/>
              </w:rPr>
              <w:t>9.1. Annual Budget Plan</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_Toc230516738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32</w:t>
            </w:r>
            <w:r w:rsidR="00772617" w:rsidRPr="0005376C">
              <w:rPr>
                <w:rFonts w:ascii="Times New Roman" w:hAnsi="Times New Roman" w:cs="Times New Roman"/>
                <w:noProof/>
                <w:webHidden/>
                <w:color w:val="000000" w:themeColor="text1"/>
                <w:sz w:val="24"/>
                <w:szCs w:val="24"/>
              </w:rPr>
              <w:fldChar w:fldCharType="end"/>
            </w:r>
          </w:hyperlink>
        </w:p>
        <w:p w14:paraId="212F9CDC" w14:textId="7636BFEC" w:rsidR="00772617" w:rsidRPr="0005376C" w:rsidRDefault="007914EA" w:rsidP="00772617">
          <w:pPr>
            <w:pStyle w:val="TOC2"/>
            <w:spacing w:after="0"/>
            <w:rPr>
              <w:rFonts w:ascii="Times New Roman" w:eastAsiaTheme="minorEastAsia" w:hAnsi="Times New Roman" w:cs="Times New Roman"/>
              <w:noProof/>
              <w:color w:val="000000" w:themeColor="text1"/>
              <w:sz w:val="24"/>
              <w:szCs w:val="24"/>
              <w:lang w:val="en-US"/>
            </w:rPr>
          </w:pPr>
          <w:hyperlink w:anchor="_Toc230516739" w:history="1">
            <w:r w:rsidR="00772617" w:rsidRPr="0005376C">
              <w:rPr>
                <w:rStyle w:val="Hyperlink"/>
                <w:rFonts w:ascii="Times New Roman" w:eastAsia="Times New Roman" w:hAnsi="Times New Roman" w:cs="Times New Roman"/>
                <w:noProof/>
                <w:color w:val="000000" w:themeColor="text1"/>
                <w:sz w:val="24"/>
                <w:szCs w:val="24"/>
              </w:rPr>
              <w:t>9.2. Source of Funding</w:t>
            </w:r>
            <w:r w:rsidR="00772617" w:rsidRPr="0005376C">
              <w:rPr>
                <w:rFonts w:ascii="Times New Roman" w:hAnsi="Times New Roman" w:cs="Times New Roman"/>
                <w:noProof/>
                <w:webHidden/>
                <w:color w:val="000000" w:themeColor="text1"/>
                <w:sz w:val="24"/>
                <w:szCs w:val="24"/>
              </w:rPr>
              <w:tab/>
            </w:r>
            <w:r w:rsidR="00772617" w:rsidRPr="0005376C">
              <w:rPr>
                <w:rFonts w:ascii="Times New Roman" w:hAnsi="Times New Roman" w:cs="Times New Roman"/>
                <w:noProof/>
                <w:webHidden/>
                <w:color w:val="000000" w:themeColor="text1"/>
                <w:sz w:val="24"/>
                <w:szCs w:val="24"/>
              </w:rPr>
              <w:fldChar w:fldCharType="begin"/>
            </w:r>
            <w:r w:rsidR="00772617" w:rsidRPr="0005376C">
              <w:rPr>
                <w:rFonts w:ascii="Times New Roman" w:hAnsi="Times New Roman" w:cs="Times New Roman"/>
                <w:noProof/>
                <w:webHidden/>
                <w:color w:val="000000" w:themeColor="text1"/>
                <w:sz w:val="24"/>
                <w:szCs w:val="24"/>
              </w:rPr>
              <w:instrText xml:space="preserve"> PAGEREF _Toc230516739 \h </w:instrText>
            </w:r>
            <w:r w:rsidR="00772617" w:rsidRPr="0005376C">
              <w:rPr>
                <w:rFonts w:ascii="Times New Roman" w:hAnsi="Times New Roman" w:cs="Times New Roman"/>
                <w:noProof/>
                <w:webHidden/>
                <w:color w:val="000000" w:themeColor="text1"/>
                <w:sz w:val="24"/>
                <w:szCs w:val="24"/>
              </w:rPr>
            </w:r>
            <w:r w:rsidR="00772617" w:rsidRPr="0005376C">
              <w:rPr>
                <w:rFonts w:ascii="Times New Roman" w:hAnsi="Times New Roman" w:cs="Times New Roman"/>
                <w:noProof/>
                <w:webHidden/>
                <w:color w:val="000000" w:themeColor="text1"/>
                <w:sz w:val="24"/>
                <w:szCs w:val="24"/>
              </w:rPr>
              <w:fldChar w:fldCharType="separate"/>
            </w:r>
            <w:r w:rsidR="00772617" w:rsidRPr="0005376C">
              <w:rPr>
                <w:rFonts w:ascii="Times New Roman" w:hAnsi="Times New Roman" w:cs="Times New Roman"/>
                <w:noProof/>
                <w:webHidden/>
                <w:color w:val="000000" w:themeColor="text1"/>
                <w:sz w:val="24"/>
                <w:szCs w:val="24"/>
              </w:rPr>
              <w:t>32</w:t>
            </w:r>
            <w:r w:rsidR="00772617" w:rsidRPr="0005376C">
              <w:rPr>
                <w:rFonts w:ascii="Times New Roman" w:hAnsi="Times New Roman" w:cs="Times New Roman"/>
                <w:noProof/>
                <w:webHidden/>
                <w:color w:val="000000" w:themeColor="text1"/>
                <w:sz w:val="24"/>
                <w:szCs w:val="24"/>
              </w:rPr>
              <w:fldChar w:fldCharType="end"/>
            </w:r>
          </w:hyperlink>
        </w:p>
        <w:p w14:paraId="3AA16B7B" w14:textId="62D813AA" w:rsidR="00772617" w:rsidRPr="0005376C" w:rsidRDefault="007914EA" w:rsidP="00772617">
          <w:pPr>
            <w:pStyle w:val="TOC1"/>
            <w:spacing w:after="0"/>
            <w:rPr>
              <w:rFonts w:eastAsiaTheme="minorEastAsia"/>
              <w:b w:val="0"/>
              <w:bCs w:val="0"/>
              <w:color w:val="000000" w:themeColor="text1"/>
              <w:lang w:val="en-US"/>
            </w:rPr>
          </w:pPr>
          <w:hyperlink w:anchor="_Toc230516740" w:history="1">
            <w:r w:rsidR="00772617" w:rsidRPr="0005376C">
              <w:rPr>
                <w:rStyle w:val="Hyperlink"/>
                <w:rFonts w:eastAsia="Times New Roman"/>
                <w:b w:val="0"/>
                <w:bCs w:val="0"/>
                <w:color w:val="000000" w:themeColor="text1"/>
              </w:rPr>
              <w:t>10. Conclusion</w:t>
            </w:r>
            <w:r w:rsidR="00772617" w:rsidRPr="0005376C">
              <w:rPr>
                <w:b w:val="0"/>
                <w:bCs w:val="0"/>
                <w:webHidden/>
                <w:color w:val="000000" w:themeColor="text1"/>
              </w:rPr>
              <w:tab/>
            </w:r>
            <w:r w:rsidR="00772617" w:rsidRPr="0005376C">
              <w:rPr>
                <w:b w:val="0"/>
                <w:bCs w:val="0"/>
                <w:webHidden/>
                <w:color w:val="000000" w:themeColor="text1"/>
              </w:rPr>
              <w:fldChar w:fldCharType="begin"/>
            </w:r>
            <w:r w:rsidR="00772617" w:rsidRPr="0005376C">
              <w:rPr>
                <w:b w:val="0"/>
                <w:bCs w:val="0"/>
                <w:webHidden/>
                <w:color w:val="000000" w:themeColor="text1"/>
              </w:rPr>
              <w:instrText xml:space="preserve"> PAGEREF _Toc230516740 \h </w:instrText>
            </w:r>
            <w:r w:rsidR="00772617" w:rsidRPr="0005376C">
              <w:rPr>
                <w:b w:val="0"/>
                <w:bCs w:val="0"/>
                <w:webHidden/>
                <w:color w:val="000000" w:themeColor="text1"/>
              </w:rPr>
            </w:r>
            <w:r w:rsidR="00772617" w:rsidRPr="0005376C">
              <w:rPr>
                <w:b w:val="0"/>
                <w:bCs w:val="0"/>
                <w:webHidden/>
                <w:color w:val="000000" w:themeColor="text1"/>
              </w:rPr>
              <w:fldChar w:fldCharType="separate"/>
            </w:r>
            <w:r w:rsidR="00772617" w:rsidRPr="0005376C">
              <w:rPr>
                <w:b w:val="0"/>
                <w:bCs w:val="0"/>
                <w:webHidden/>
                <w:color w:val="000000" w:themeColor="text1"/>
              </w:rPr>
              <w:t>33</w:t>
            </w:r>
            <w:r w:rsidR="00772617" w:rsidRPr="0005376C">
              <w:rPr>
                <w:b w:val="0"/>
                <w:bCs w:val="0"/>
                <w:webHidden/>
                <w:color w:val="000000" w:themeColor="text1"/>
              </w:rPr>
              <w:fldChar w:fldCharType="end"/>
            </w:r>
          </w:hyperlink>
        </w:p>
        <w:p w14:paraId="5CE8B99C" w14:textId="5DA51311" w:rsidR="0064598C" w:rsidRPr="0005376C" w:rsidRDefault="0064598C" w:rsidP="00772617">
          <w:pPr>
            <w:spacing w:after="0"/>
            <w:rPr>
              <w:rFonts w:ascii="Times New Roman" w:hAnsi="Times New Roman" w:cs="Times New Roman"/>
              <w:color w:val="000000" w:themeColor="text1"/>
              <w:sz w:val="24"/>
              <w:szCs w:val="24"/>
            </w:rPr>
          </w:pPr>
          <w:r w:rsidRPr="0005376C">
            <w:rPr>
              <w:rFonts w:ascii="Times New Roman" w:hAnsi="Times New Roman" w:cs="Times New Roman"/>
              <w:noProof/>
              <w:color w:val="000000" w:themeColor="text1"/>
              <w:sz w:val="24"/>
              <w:szCs w:val="24"/>
            </w:rPr>
            <w:fldChar w:fldCharType="end"/>
          </w:r>
        </w:p>
      </w:sdtContent>
    </w:sdt>
    <w:p w14:paraId="4E5AE8D9" w14:textId="77777777" w:rsidR="00772617" w:rsidRPr="0005376C" w:rsidRDefault="00772617" w:rsidP="005940EC">
      <w:pPr>
        <w:spacing w:after="0" w:line="240" w:lineRule="auto"/>
        <w:jc w:val="center"/>
        <w:rPr>
          <w:rFonts w:ascii="Times New Roman" w:hAnsi="Times New Roman" w:cs="Times New Roman"/>
          <w:b/>
          <w:bCs/>
          <w:color w:val="000000" w:themeColor="text1"/>
          <w:sz w:val="26"/>
          <w:szCs w:val="26"/>
        </w:rPr>
        <w:sectPr w:rsidR="00772617" w:rsidRPr="0005376C" w:rsidSect="0044390E">
          <w:pgSz w:w="11909" w:h="16834" w:code="9"/>
          <w:pgMar w:top="1296" w:right="1152" w:bottom="1296" w:left="1440" w:header="720" w:footer="720" w:gutter="0"/>
          <w:pgNumType w:fmt="lowerRoman"/>
          <w:cols w:space="720"/>
          <w:docGrid w:linePitch="360"/>
        </w:sectPr>
      </w:pPr>
    </w:p>
    <w:p w14:paraId="506E8F61" w14:textId="11BB4E41" w:rsidR="00265B52" w:rsidRPr="0005376C" w:rsidRDefault="003B08AE" w:rsidP="00772617">
      <w:pPr>
        <w:pStyle w:val="Heading1"/>
        <w:spacing w:before="0" w:after="120"/>
        <w:jc w:val="center"/>
        <w:rPr>
          <w:rFonts w:ascii="Times New Roman" w:hAnsi="Times New Roman" w:cs="Times New Roman"/>
          <w:b/>
          <w:bCs/>
          <w:color w:val="000000" w:themeColor="text1"/>
          <w:sz w:val="26"/>
          <w:szCs w:val="26"/>
          <w:cs/>
        </w:rPr>
      </w:pPr>
      <w:bookmarkStart w:id="1" w:name="_Toc230516713"/>
      <w:r w:rsidRPr="0005376C">
        <w:rPr>
          <w:rFonts w:ascii="Times New Roman" w:hAnsi="Times New Roman" w:cs="Times New Roman"/>
          <w:b/>
          <w:bCs/>
          <w:color w:val="000000" w:themeColor="text1"/>
          <w:sz w:val="26"/>
          <w:szCs w:val="26"/>
        </w:rPr>
        <w:lastRenderedPageBreak/>
        <w:t>Acronym and Full Meaning</w:t>
      </w:r>
      <w:bookmarkEnd w:id="1"/>
    </w:p>
    <w:tbl>
      <w:tblPr>
        <w:tblW w:w="9900" w:type="dxa"/>
        <w:tblInd w:w="90" w:type="dxa"/>
        <w:tblLook w:val="04A0" w:firstRow="1" w:lastRow="0" w:firstColumn="1" w:lastColumn="0" w:noHBand="0" w:noVBand="1"/>
      </w:tblPr>
      <w:tblGrid>
        <w:gridCol w:w="1178"/>
        <w:gridCol w:w="8722"/>
      </w:tblGrid>
      <w:tr w:rsidR="0005376C" w:rsidRPr="0005376C" w14:paraId="7ECE7232" w14:textId="77777777" w:rsidTr="00B315CA">
        <w:trPr>
          <w:trHeight w:val="565"/>
          <w:tblHeader/>
        </w:trPr>
        <w:tc>
          <w:tcPr>
            <w:tcW w:w="1178" w:type="dxa"/>
            <w:vAlign w:val="center"/>
          </w:tcPr>
          <w:p w14:paraId="67C97697" w14:textId="11808ACE" w:rsidR="002B421B" w:rsidRPr="0005376C" w:rsidRDefault="00F3702D" w:rsidP="005940EC">
            <w:pPr>
              <w:spacing w:after="60" w:line="240" w:lineRule="auto"/>
              <w:rPr>
                <w:rFonts w:ascii="Times New Roman" w:eastAsia="Calibri" w:hAnsi="Times New Roman" w:cs="Times New Roman"/>
                <w:b/>
                <w:bCs/>
                <w:color w:val="000000" w:themeColor="text1"/>
                <w:sz w:val="24"/>
                <w:szCs w:val="24"/>
              </w:rPr>
            </w:pPr>
            <w:r w:rsidRPr="0005376C">
              <w:rPr>
                <w:rFonts w:ascii="Times New Roman" w:eastAsia="Calibri" w:hAnsi="Times New Roman" w:cs="Times New Roman"/>
                <w:b/>
                <w:bCs/>
                <w:color w:val="000000" w:themeColor="text1"/>
                <w:sz w:val="24"/>
                <w:szCs w:val="24"/>
              </w:rPr>
              <w:t>Acronym</w:t>
            </w:r>
          </w:p>
        </w:tc>
        <w:tc>
          <w:tcPr>
            <w:tcW w:w="8722" w:type="dxa"/>
            <w:vAlign w:val="center"/>
          </w:tcPr>
          <w:p w14:paraId="36D75B18" w14:textId="2CA3BA8A" w:rsidR="002B421B" w:rsidRPr="0005376C" w:rsidRDefault="002B421B" w:rsidP="005940EC">
            <w:pPr>
              <w:spacing w:after="60" w:line="240" w:lineRule="auto"/>
              <w:rPr>
                <w:rFonts w:ascii="Times New Roman" w:eastAsia="Calibri" w:hAnsi="Times New Roman" w:cs="Times New Roman"/>
                <w:b/>
                <w:bCs/>
                <w:color w:val="000000" w:themeColor="text1"/>
                <w:sz w:val="24"/>
                <w:szCs w:val="24"/>
              </w:rPr>
            </w:pPr>
            <w:r w:rsidRPr="0005376C">
              <w:rPr>
                <w:rFonts w:ascii="Times New Roman" w:eastAsia="Calibri" w:hAnsi="Times New Roman" w:cs="Times New Roman"/>
                <w:b/>
                <w:bCs/>
                <w:color w:val="000000" w:themeColor="text1"/>
                <w:sz w:val="24"/>
                <w:szCs w:val="24"/>
                <w:cs/>
              </w:rPr>
              <w:t xml:space="preserve">Full </w:t>
            </w:r>
            <w:r w:rsidR="003B08AE" w:rsidRPr="0005376C">
              <w:rPr>
                <w:rFonts w:ascii="Times New Roman" w:eastAsia="Calibri" w:hAnsi="Times New Roman" w:cs="Times New Roman"/>
                <w:b/>
                <w:bCs/>
                <w:color w:val="000000" w:themeColor="text1"/>
                <w:sz w:val="24"/>
                <w:szCs w:val="24"/>
              </w:rPr>
              <w:t>M</w:t>
            </w:r>
            <w:r w:rsidRPr="0005376C">
              <w:rPr>
                <w:rFonts w:ascii="Times New Roman" w:eastAsia="Calibri" w:hAnsi="Times New Roman" w:cs="Times New Roman"/>
                <w:b/>
                <w:bCs/>
                <w:color w:val="000000" w:themeColor="text1"/>
                <w:sz w:val="24"/>
                <w:szCs w:val="24"/>
                <w:cs/>
              </w:rPr>
              <w:t>eaning</w:t>
            </w:r>
          </w:p>
        </w:tc>
      </w:tr>
      <w:tr w:rsidR="0005376C" w:rsidRPr="0005376C" w14:paraId="7E3121B1" w14:textId="77777777" w:rsidTr="00B315CA">
        <w:tc>
          <w:tcPr>
            <w:tcW w:w="1178" w:type="dxa"/>
          </w:tcPr>
          <w:p w14:paraId="50FFD722" w14:textId="55B2E500" w:rsidR="002B421B" w:rsidRPr="0005376C" w:rsidRDefault="000327E8" w:rsidP="005940EC">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AWPB</w:t>
            </w:r>
          </w:p>
        </w:tc>
        <w:tc>
          <w:tcPr>
            <w:tcW w:w="8722" w:type="dxa"/>
          </w:tcPr>
          <w:p w14:paraId="01ED0DA5" w14:textId="34E8D1BB" w:rsidR="002B421B" w:rsidRPr="0005376C" w:rsidRDefault="000327E8" w:rsidP="005940EC">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Annual Workplan and Budget</w:t>
            </w:r>
          </w:p>
        </w:tc>
      </w:tr>
      <w:tr w:rsidR="0005376C" w:rsidRPr="0005376C" w14:paraId="49F056CF" w14:textId="77777777" w:rsidTr="001E5A0E">
        <w:tc>
          <w:tcPr>
            <w:tcW w:w="1178" w:type="dxa"/>
          </w:tcPr>
          <w:p w14:paraId="1BF38621"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CAF</w:t>
            </w:r>
          </w:p>
        </w:tc>
        <w:tc>
          <w:tcPr>
            <w:tcW w:w="8722" w:type="dxa"/>
          </w:tcPr>
          <w:p w14:paraId="686D7362"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 xml:space="preserve">Community Accountability </w:t>
            </w:r>
            <w:r w:rsidRPr="0005376C">
              <w:rPr>
                <w:rFonts w:ascii="Times New Roman" w:eastAsia="Calibri" w:hAnsi="Times New Roman" w:cs="Times New Roman"/>
                <w:color w:val="000000" w:themeColor="text1"/>
                <w:szCs w:val="22"/>
              </w:rPr>
              <w:t>Facilitator</w:t>
            </w:r>
          </w:p>
        </w:tc>
      </w:tr>
      <w:tr w:rsidR="0005376C" w:rsidRPr="0005376C" w14:paraId="727311A3" w14:textId="77777777" w:rsidTr="001E5A0E">
        <w:tc>
          <w:tcPr>
            <w:tcW w:w="1178" w:type="dxa"/>
          </w:tcPr>
          <w:p w14:paraId="63477695" w14:textId="77777777" w:rsidR="00174AE8" w:rsidRPr="0005376C" w:rsidRDefault="00174AE8"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CCWC</w:t>
            </w:r>
          </w:p>
        </w:tc>
        <w:tc>
          <w:tcPr>
            <w:tcW w:w="8722" w:type="dxa"/>
          </w:tcPr>
          <w:p w14:paraId="479D23CC" w14:textId="7F5122F1"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Commune</w:t>
            </w:r>
            <w:r w:rsidRPr="0005376C">
              <w:rPr>
                <w:rFonts w:ascii="Times New Roman" w:eastAsia="Calibri" w:hAnsi="Times New Roman" w:cs="Times New Roman"/>
                <w:color w:val="000000" w:themeColor="text1"/>
                <w:szCs w:val="22"/>
              </w:rPr>
              <w:t xml:space="preserve">/ </w:t>
            </w:r>
            <w:r w:rsidR="00934D18" w:rsidRPr="0005376C">
              <w:rPr>
                <w:rFonts w:ascii="Times New Roman" w:eastAsia="Calibri" w:hAnsi="Times New Roman" w:cs="Times New Roman"/>
                <w:color w:val="000000" w:themeColor="text1"/>
                <w:szCs w:val="22"/>
              </w:rPr>
              <w:t>Sangkat</w:t>
            </w:r>
            <w:r w:rsidRPr="0005376C">
              <w:rPr>
                <w:rFonts w:ascii="Times New Roman" w:eastAsia="Calibri" w:hAnsi="Times New Roman" w:cs="Times New Roman"/>
                <w:color w:val="000000" w:themeColor="text1"/>
                <w:szCs w:val="22"/>
                <w:cs/>
              </w:rPr>
              <w:t xml:space="preserve"> Committee </w:t>
            </w:r>
            <w:r w:rsidRPr="0005376C">
              <w:rPr>
                <w:rFonts w:ascii="Times New Roman" w:eastAsia="Calibri" w:hAnsi="Times New Roman" w:cs="Times New Roman"/>
                <w:color w:val="000000" w:themeColor="text1"/>
                <w:szCs w:val="22"/>
              </w:rPr>
              <w:t>for</w:t>
            </w:r>
            <w:r w:rsidRPr="0005376C">
              <w:rPr>
                <w:rFonts w:ascii="Times New Roman" w:eastAsia="Calibri" w:hAnsi="Times New Roman" w:cs="Times New Roman"/>
                <w:color w:val="000000" w:themeColor="text1"/>
                <w:szCs w:val="22"/>
                <w:cs/>
              </w:rPr>
              <w:t xml:space="preserve"> Women and Children's Affairs</w:t>
            </w:r>
            <w:r w:rsidRPr="0005376C">
              <w:rPr>
                <w:rFonts w:ascii="Times New Roman" w:eastAsia="Calibri" w:hAnsi="Times New Roman" w:cs="Times New Roman"/>
                <w:color w:val="000000" w:themeColor="text1"/>
                <w:szCs w:val="22"/>
              </w:rPr>
              <w:t xml:space="preserve"> </w:t>
            </w:r>
          </w:p>
        </w:tc>
      </w:tr>
      <w:tr w:rsidR="0005376C" w:rsidRPr="0005376C" w14:paraId="3E2A4361" w14:textId="77777777" w:rsidTr="001E5A0E">
        <w:tc>
          <w:tcPr>
            <w:tcW w:w="1178" w:type="dxa"/>
          </w:tcPr>
          <w:p w14:paraId="437893D3"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CCWF</w:t>
            </w:r>
          </w:p>
        </w:tc>
        <w:tc>
          <w:tcPr>
            <w:tcW w:w="8722" w:type="dxa"/>
          </w:tcPr>
          <w:p w14:paraId="03CBD801" w14:textId="7FE3A70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Commune</w:t>
            </w:r>
            <w:r w:rsidRPr="0005376C">
              <w:rPr>
                <w:rFonts w:ascii="Times New Roman" w:eastAsia="Calibri" w:hAnsi="Times New Roman" w:cs="Times New Roman"/>
                <w:color w:val="000000" w:themeColor="text1"/>
                <w:szCs w:val="22"/>
              </w:rPr>
              <w:t xml:space="preserve">/ </w:t>
            </w:r>
            <w:r w:rsidR="00934D18" w:rsidRPr="0005376C">
              <w:rPr>
                <w:rFonts w:ascii="Times New Roman" w:eastAsia="Calibri" w:hAnsi="Times New Roman" w:cs="Times New Roman"/>
                <w:color w:val="000000" w:themeColor="text1"/>
                <w:szCs w:val="22"/>
              </w:rPr>
              <w:t>Sangkat</w:t>
            </w:r>
            <w:r w:rsidRPr="0005376C">
              <w:rPr>
                <w:rFonts w:ascii="Times New Roman" w:eastAsia="Calibri" w:hAnsi="Times New Roman" w:cs="Times New Roman"/>
                <w:color w:val="000000" w:themeColor="text1"/>
                <w:szCs w:val="22"/>
                <w:cs/>
              </w:rPr>
              <w:t xml:space="preserve"> Women and Children </w:t>
            </w:r>
            <w:r w:rsidRPr="0005376C">
              <w:rPr>
                <w:rFonts w:ascii="Times New Roman" w:eastAsia="Calibri" w:hAnsi="Times New Roman" w:cs="Times New Roman"/>
                <w:color w:val="000000" w:themeColor="text1"/>
                <w:szCs w:val="22"/>
              </w:rPr>
              <w:t>Focal P</w:t>
            </w:r>
            <w:r w:rsidR="006272F1" w:rsidRPr="0005376C">
              <w:rPr>
                <w:rFonts w:ascii="Times New Roman" w:eastAsia="Calibri" w:hAnsi="Times New Roman" w:cs="Times New Roman"/>
                <w:color w:val="000000" w:themeColor="text1"/>
                <w:szCs w:val="22"/>
              </w:rPr>
              <w:t>erson</w:t>
            </w:r>
          </w:p>
        </w:tc>
      </w:tr>
      <w:tr w:rsidR="0005376C" w:rsidRPr="0005376C" w14:paraId="289D55AB" w14:textId="77777777" w:rsidTr="001E5A0E">
        <w:tc>
          <w:tcPr>
            <w:tcW w:w="1178" w:type="dxa"/>
          </w:tcPr>
          <w:p w14:paraId="7667AFBC" w14:textId="77777777" w:rsidR="00174AE8" w:rsidRPr="0005376C" w:rsidRDefault="00174AE8"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CSO</w:t>
            </w:r>
          </w:p>
        </w:tc>
        <w:tc>
          <w:tcPr>
            <w:tcW w:w="8722" w:type="dxa"/>
          </w:tcPr>
          <w:p w14:paraId="02CDB4CA"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Civil Society Organization</w:t>
            </w:r>
          </w:p>
        </w:tc>
      </w:tr>
      <w:tr w:rsidR="0005376C" w:rsidRPr="0005376C" w14:paraId="1579479F" w14:textId="77777777" w:rsidTr="00B315CA">
        <w:tc>
          <w:tcPr>
            <w:tcW w:w="1178" w:type="dxa"/>
          </w:tcPr>
          <w:p w14:paraId="27962015" w14:textId="79E80A7D" w:rsidR="000327E8" w:rsidRPr="0005376C" w:rsidRDefault="000327E8" w:rsidP="000327E8">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DP</w:t>
            </w:r>
          </w:p>
        </w:tc>
        <w:tc>
          <w:tcPr>
            <w:tcW w:w="8722" w:type="dxa"/>
          </w:tcPr>
          <w:p w14:paraId="45597F66" w14:textId="55E762A2" w:rsidR="000327E8" w:rsidRPr="0005376C" w:rsidRDefault="000327E8" w:rsidP="000327E8">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Development Partner</w:t>
            </w:r>
          </w:p>
        </w:tc>
      </w:tr>
      <w:tr w:rsidR="0005376C" w:rsidRPr="0005376C" w14:paraId="3759CFC6" w14:textId="77777777" w:rsidTr="001E5A0E">
        <w:tc>
          <w:tcPr>
            <w:tcW w:w="1178" w:type="dxa"/>
          </w:tcPr>
          <w:p w14:paraId="1984922F"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HCMC</w:t>
            </w:r>
          </w:p>
        </w:tc>
        <w:tc>
          <w:tcPr>
            <w:tcW w:w="8722" w:type="dxa"/>
          </w:tcPr>
          <w:p w14:paraId="0DE8CEFF"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Health Center Management Committee</w:t>
            </w:r>
          </w:p>
        </w:tc>
      </w:tr>
      <w:tr w:rsidR="0005376C" w:rsidRPr="0005376C" w14:paraId="225B1D11" w14:textId="77777777" w:rsidTr="001E5A0E">
        <w:tc>
          <w:tcPr>
            <w:tcW w:w="1178" w:type="dxa"/>
          </w:tcPr>
          <w:p w14:paraId="032D588E"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I4Cs</w:t>
            </w:r>
          </w:p>
        </w:tc>
        <w:tc>
          <w:tcPr>
            <w:tcW w:w="8722" w:type="dxa"/>
          </w:tcPr>
          <w:p w14:paraId="7DAAF3E2"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 xml:space="preserve">Information for </w:t>
            </w:r>
            <w:r w:rsidRPr="0005376C">
              <w:rPr>
                <w:rFonts w:ascii="Times New Roman" w:eastAsia="Calibri" w:hAnsi="Times New Roman" w:cs="Times New Roman"/>
                <w:color w:val="000000" w:themeColor="text1"/>
                <w:szCs w:val="22"/>
              </w:rPr>
              <w:t>C</w:t>
            </w:r>
            <w:r w:rsidRPr="0005376C">
              <w:rPr>
                <w:rFonts w:ascii="Times New Roman" w:eastAsia="Calibri" w:hAnsi="Times New Roman" w:cs="Times New Roman"/>
                <w:color w:val="000000" w:themeColor="text1"/>
                <w:szCs w:val="22"/>
                <w:cs/>
              </w:rPr>
              <w:t>itizens</w:t>
            </w:r>
          </w:p>
        </w:tc>
      </w:tr>
      <w:tr w:rsidR="0005376C" w:rsidRPr="0005376C" w14:paraId="1B7C9E46" w14:textId="77777777" w:rsidTr="001E5A0E">
        <w:tc>
          <w:tcPr>
            <w:tcW w:w="1178" w:type="dxa"/>
          </w:tcPr>
          <w:p w14:paraId="0D01D245"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IP5-II</w:t>
            </w:r>
          </w:p>
        </w:tc>
        <w:tc>
          <w:tcPr>
            <w:tcW w:w="8722" w:type="dxa"/>
          </w:tcPr>
          <w:p w14:paraId="19EC5B70" w14:textId="1FF062DB"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 xml:space="preserve">Five-Year Implementation Plan, Phase </w:t>
            </w:r>
            <w:r w:rsidRPr="0005376C">
              <w:rPr>
                <w:rFonts w:ascii="Times New Roman" w:eastAsia="Calibri" w:hAnsi="Times New Roman" w:cs="Times New Roman"/>
                <w:color w:val="000000" w:themeColor="text1"/>
                <w:szCs w:val="22"/>
                <w:cs/>
              </w:rPr>
              <w:t xml:space="preserve">1 </w:t>
            </w:r>
            <w:r w:rsidRPr="0005376C">
              <w:rPr>
                <w:rFonts w:ascii="Times New Roman" w:eastAsia="Calibri" w:hAnsi="Times New Roman" w:cs="Times New Roman"/>
                <w:color w:val="000000" w:themeColor="text1"/>
                <w:szCs w:val="22"/>
              </w:rPr>
              <w:t>(</w:t>
            </w:r>
            <w:r w:rsidRPr="0005376C">
              <w:rPr>
                <w:rFonts w:ascii="Times New Roman" w:eastAsia="Calibri" w:hAnsi="Times New Roman" w:cs="Times New Roman"/>
                <w:color w:val="000000" w:themeColor="text1"/>
                <w:szCs w:val="22"/>
                <w:cs/>
              </w:rPr>
              <w:t>202</w:t>
            </w:r>
            <w:r w:rsidR="002444EA" w:rsidRPr="0005376C">
              <w:rPr>
                <w:rFonts w:ascii="Times New Roman" w:eastAsia="Calibri" w:hAnsi="Times New Roman" w:cs="Times New Roman"/>
                <w:color w:val="000000" w:themeColor="text1"/>
                <w:szCs w:val="22"/>
              </w:rPr>
              <w:t>1</w:t>
            </w:r>
            <w:r w:rsidRPr="0005376C">
              <w:rPr>
                <w:rFonts w:ascii="Times New Roman" w:eastAsia="Calibri" w:hAnsi="Times New Roman" w:cs="Times New Roman"/>
                <w:color w:val="000000" w:themeColor="text1"/>
                <w:szCs w:val="22"/>
              </w:rPr>
              <w:t>-</w:t>
            </w:r>
            <w:r w:rsidRPr="0005376C">
              <w:rPr>
                <w:rFonts w:ascii="Times New Roman" w:eastAsia="Calibri" w:hAnsi="Times New Roman" w:cs="Times New Roman"/>
                <w:color w:val="000000" w:themeColor="text1"/>
                <w:szCs w:val="22"/>
                <w:cs/>
              </w:rPr>
              <w:t>2025</w:t>
            </w:r>
            <w:r w:rsidRPr="0005376C">
              <w:rPr>
                <w:rFonts w:ascii="Times New Roman" w:eastAsia="Calibri" w:hAnsi="Times New Roman" w:cs="Times New Roman"/>
                <w:color w:val="000000" w:themeColor="text1"/>
                <w:szCs w:val="22"/>
              </w:rPr>
              <w:t>) of NP2</w:t>
            </w:r>
          </w:p>
        </w:tc>
      </w:tr>
      <w:tr w:rsidR="0005376C" w:rsidRPr="0005376C" w14:paraId="1CC78AA5" w14:textId="77777777" w:rsidTr="001E5A0E">
        <w:tc>
          <w:tcPr>
            <w:tcW w:w="1178" w:type="dxa"/>
          </w:tcPr>
          <w:p w14:paraId="21EAFDDA" w14:textId="77777777" w:rsidR="00174AE8" w:rsidRPr="0005376C" w:rsidRDefault="00174AE8"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ISAF</w:t>
            </w:r>
          </w:p>
        </w:tc>
        <w:tc>
          <w:tcPr>
            <w:tcW w:w="8722" w:type="dxa"/>
          </w:tcPr>
          <w:p w14:paraId="4F19686A"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 xml:space="preserve">Implementation of the Social Accountability Framework </w:t>
            </w:r>
          </w:p>
        </w:tc>
      </w:tr>
      <w:tr w:rsidR="0005376C" w:rsidRPr="0005376C" w14:paraId="78CDE569" w14:textId="77777777" w:rsidTr="001E5A0E">
        <w:tc>
          <w:tcPr>
            <w:tcW w:w="1178" w:type="dxa"/>
          </w:tcPr>
          <w:p w14:paraId="1DB6CD3F"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ISAF-PSC</w:t>
            </w:r>
          </w:p>
        </w:tc>
        <w:tc>
          <w:tcPr>
            <w:tcW w:w="8722" w:type="dxa"/>
          </w:tcPr>
          <w:p w14:paraId="08ECA04A"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ISAF</w:t>
            </w:r>
            <w:r w:rsidRPr="0005376C">
              <w:rPr>
                <w:rFonts w:ascii="Times New Roman" w:eastAsia="Calibri" w:hAnsi="Times New Roman" w:cs="Times New Roman"/>
                <w:color w:val="000000" w:themeColor="text1"/>
                <w:szCs w:val="22"/>
                <w:cs/>
              </w:rPr>
              <w:t xml:space="preserve"> </w:t>
            </w:r>
            <w:r w:rsidRPr="0005376C">
              <w:rPr>
                <w:rFonts w:ascii="Times New Roman" w:eastAsia="Calibri" w:hAnsi="Times New Roman" w:cs="Times New Roman"/>
                <w:color w:val="000000" w:themeColor="text1"/>
                <w:szCs w:val="22"/>
              </w:rPr>
              <w:t>Partnership Steering</w:t>
            </w:r>
            <w:r w:rsidRPr="0005376C">
              <w:rPr>
                <w:rFonts w:ascii="Times New Roman" w:eastAsia="Calibri" w:hAnsi="Times New Roman" w:cs="Times New Roman"/>
                <w:color w:val="000000" w:themeColor="text1"/>
                <w:szCs w:val="22"/>
                <w:cs/>
              </w:rPr>
              <w:t xml:space="preserve"> Committee</w:t>
            </w:r>
          </w:p>
        </w:tc>
      </w:tr>
      <w:tr w:rsidR="0005376C" w:rsidRPr="0005376C" w14:paraId="607A6478" w14:textId="77777777" w:rsidTr="001E5A0E">
        <w:tc>
          <w:tcPr>
            <w:tcW w:w="1178" w:type="dxa"/>
          </w:tcPr>
          <w:p w14:paraId="0374C9D0"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JAAP</w:t>
            </w:r>
          </w:p>
        </w:tc>
        <w:tc>
          <w:tcPr>
            <w:tcW w:w="8722" w:type="dxa"/>
          </w:tcPr>
          <w:p w14:paraId="326ED1FB"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 xml:space="preserve">Joint </w:t>
            </w:r>
            <w:r w:rsidRPr="0005376C">
              <w:rPr>
                <w:rFonts w:ascii="Times New Roman" w:eastAsia="Calibri" w:hAnsi="Times New Roman" w:cs="Times New Roman"/>
                <w:color w:val="000000" w:themeColor="text1"/>
                <w:szCs w:val="22"/>
                <w:cs/>
              </w:rPr>
              <w:t>Accountability Action Plan</w:t>
            </w:r>
          </w:p>
        </w:tc>
      </w:tr>
      <w:tr w:rsidR="0005376C" w:rsidRPr="0005376C" w14:paraId="2371C0F0" w14:textId="77777777" w:rsidTr="001E5A0E">
        <w:tc>
          <w:tcPr>
            <w:tcW w:w="1178" w:type="dxa"/>
          </w:tcPr>
          <w:p w14:paraId="526D4B13" w14:textId="77777777" w:rsidR="00CE14B6" w:rsidRPr="0005376C" w:rsidRDefault="00CE14B6"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JAAPC</w:t>
            </w:r>
          </w:p>
        </w:tc>
        <w:tc>
          <w:tcPr>
            <w:tcW w:w="8722" w:type="dxa"/>
          </w:tcPr>
          <w:p w14:paraId="45E5FEEE" w14:textId="77777777" w:rsidR="00CE14B6" w:rsidRPr="0005376C" w:rsidRDefault="00CE14B6"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JAAP Committee</w:t>
            </w:r>
          </w:p>
        </w:tc>
      </w:tr>
      <w:tr w:rsidR="0005376C" w:rsidRPr="0005376C" w14:paraId="76F812C3" w14:textId="77777777" w:rsidTr="001E5A0E">
        <w:tc>
          <w:tcPr>
            <w:tcW w:w="1178" w:type="dxa"/>
          </w:tcPr>
          <w:p w14:paraId="1A8ADCB8" w14:textId="77777777" w:rsidR="00CE14B6" w:rsidRPr="0005376C" w:rsidRDefault="00CE14B6"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MEID</w:t>
            </w:r>
          </w:p>
        </w:tc>
        <w:tc>
          <w:tcPr>
            <w:tcW w:w="8722" w:type="dxa"/>
          </w:tcPr>
          <w:p w14:paraId="5C424FB1" w14:textId="77777777" w:rsidR="00CE14B6" w:rsidRPr="0005376C" w:rsidRDefault="00CE14B6"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Monitoring, Evaluation and Information Division of NCDDS</w:t>
            </w:r>
          </w:p>
        </w:tc>
      </w:tr>
      <w:tr w:rsidR="0005376C" w:rsidRPr="0005376C" w14:paraId="07BA14CF" w14:textId="77777777" w:rsidTr="00B315CA">
        <w:tc>
          <w:tcPr>
            <w:tcW w:w="1178" w:type="dxa"/>
          </w:tcPr>
          <w:p w14:paraId="08305F78" w14:textId="39651770" w:rsidR="000327E8" w:rsidRPr="0005376C" w:rsidRDefault="000327E8"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N</w:t>
            </w:r>
            <w:r w:rsidRPr="0005376C">
              <w:rPr>
                <w:rFonts w:ascii="Times New Roman" w:eastAsia="Calibri" w:hAnsi="Times New Roman" w:cs="Times New Roman"/>
                <w:color w:val="000000" w:themeColor="text1"/>
                <w:szCs w:val="22"/>
              </w:rPr>
              <w:t>CDD</w:t>
            </w:r>
          </w:p>
        </w:tc>
        <w:tc>
          <w:tcPr>
            <w:tcW w:w="8722" w:type="dxa"/>
          </w:tcPr>
          <w:p w14:paraId="42CB2E40" w14:textId="76410132" w:rsidR="000327E8" w:rsidRPr="0005376C" w:rsidRDefault="000327E8"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 xml:space="preserve">National Committee for </w:t>
            </w:r>
            <w:r w:rsidRPr="0005376C">
              <w:rPr>
                <w:rFonts w:ascii="Times New Roman" w:eastAsia="Calibri" w:hAnsi="Times New Roman" w:cs="Times New Roman"/>
                <w:color w:val="000000" w:themeColor="text1"/>
                <w:szCs w:val="22"/>
              </w:rPr>
              <w:t xml:space="preserve">Sub-National </w:t>
            </w:r>
            <w:r w:rsidRPr="0005376C">
              <w:rPr>
                <w:rFonts w:ascii="Times New Roman" w:eastAsia="Calibri" w:hAnsi="Times New Roman" w:cs="Times New Roman"/>
                <w:color w:val="000000" w:themeColor="text1"/>
                <w:szCs w:val="22"/>
                <w:cs/>
              </w:rPr>
              <w:t>Democratic Development</w:t>
            </w:r>
          </w:p>
        </w:tc>
      </w:tr>
      <w:tr w:rsidR="0005376C" w:rsidRPr="0005376C" w14:paraId="78BAAC5F" w14:textId="77777777" w:rsidTr="00B315CA">
        <w:tc>
          <w:tcPr>
            <w:tcW w:w="1178" w:type="dxa"/>
          </w:tcPr>
          <w:p w14:paraId="20242696" w14:textId="30374781" w:rsidR="009138D5" w:rsidRPr="0005376C" w:rsidRDefault="009138D5"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NCDDS</w:t>
            </w:r>
          </w:p>
        </w:tc>
        <w:tc>
          <w:tcPr>
            <w:tcW w:w="8722" w:type="dxa"/>
          </w:tcPr>
          <w:p w14:paraId="25E90D94" w14:textId="4821D677" w:rsidR="009138D5" w:rsidRPr="0005376C" w:rsidRDefault="009138D5"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NCDD Secretariat</w:t>
            </w:r>
          </w:p>
        </w:tc>
      </w:tr>
      <w:tr w:rsidR="0005376C" w:rsidRPr="0005376C" w14:paraId="15024F37" w14:textId="77777777" w:rsidTr="00B315CA">
        <w:tc>
          <w:tcPr>
            <w:tcW w:w="1178" w:type="dxa"/>
          </w:tcPr>
          <w:p w14:paraId="3DE690B1" w14:textId="786EAB61" w:rsidR="000327E8" w:rsidRPr="0005376C" w:rsidRDefault="000327E8"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NP2</w:t>
            </w:r>
          </w:p>
        </w:tc>
        <w:tc>
          <w:tcPr>
            <w:tcW w:w="8722" w:type="dxa"/>
          </w:tcPr>
          <w:p w14:paraId="5149BDC7" w14:textId="26444AB7" w:rsidR="000327E8" w:rsidRPr="0005376C" w:rsidRDefault="000327E8"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 xml:space="preserve">National Program on </w:t>
            </w:r>
            <w:r w:rsidRPr="0005376C">
              <w:rPr>
                <w:rFonts w:ascii="Times New Roman" w:eastAsia="Calibri" w:hAnsi="Times New Roman" w:cs="Times New Roman"/>
                <w:color w:val="000000" w:themeColor="text1"/>
                <w:szCs w:val="22"/>
              </w:rPr>
              <w:t xml:space="preserve">Sub-National </w:t>
            </w:r>
            <w:r w:rsidRPr="0005376C">
              <w:rPr>
                <w:rFonts w:ascii="Times New Roman" w:eastAsia="Calibri" w:hAnsi="Times New Roman" w:cs="Times New Roman"/>
                <w:color w:val="000000" w:themeColor="text1"/>
                <w:szCs w:val="22"/>
                <w:cs/>
              </w:rPr>
              <w:t>Democratic Development, Phase 2 (2021-2030)</w:t>
            </w:r>
          </w:p>
        </w:tc>
      </w:tr>
      <w:tr w:rsidR="0005376C" w:rsidRPr="0005376C" w14:paraId="7373ADDD" w14:textId="77777777" w:rsidTr="001E5A0E">
        <w:tc>
          <w:tcPr>
            <w:tcW w:w="1178" w:type="dxa"/>
          </w:tcPr>
          <w:p w14:paraId="39D0E411" w14:textId="77777777"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PBC</w:t>
            </w:r>
            <w:r w:rsidRPr="0005376C">
              <w:rPr>
                <w:rFonts w:ascii="Times New Roman" w:eastAsia="Calibri" w:hAnsi="Times New Roman" w:cs="Times New Roman"/>
                <w:color w:val="000000" w:themeColor="text1"/>
                <w:szCs w:val="22"/>
                <w:cs/>
              </w:rPr>
              <w:t xml:space="preserve"> </w:t>
            </w:r>
          </w:p>
        </w:tc>
        <w:tc>
          <w:tcPr>
            <w:tcW w:w="8722" w:type="dxa"/>
          </w:tcPr>
          <w:p w14:paraId="1DCA42DC" w14:textId="1A6E0834" w:rsidR="00174AE8" w:rsidRPr="0005376C" w:rsidRDefault="00174AE8" w:rsidP="001E5A0E">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cs/>
              </w:rPr>
              <w:t>Commune</w:t>
            </w:r>
            <w:r w:rsidRPr="0005376C">
              <w:rPr>
                <w:rFonts w:ascii="Times New Roman" w:eastAsia="Calibri" w:hAnsi="Times New Roman" w:cs="Times New Roman"/>
                <w:color w:val="000000" w:themeColor="text1"/>
                <w:szCs w:val="22"/>
              </w:rPr>
              <w:t xml:space="preserve">/ </w:t>
            </w:r>
            <w:r w:rsidR="00934D18" w:rsidRPr="0005376C">
              <w:rPr>
                <w:rFonts w:ascii="Times New Roman" w:eastAsia="Calibri" w:hAnsi="Times New Roman" w:cs="Times New Roman"/>
                <w:color w:val="000000" w:themeColor="text1"/>
                <w:szCs w:val="22"/>
              </w:rPr>
              <w:t>Sangkat</w:t>
            </w:r>
            <w:r w:rsidRPr="0005376C">
              <w:rPr>
                <w:rFonts w:ascii="Times New Roman" w:eastAsia="Calibri" w:hAnsi="Times New Roman" w:cs="Times New Roman"/>
                <w:color w:val="000000" w:themeColor="text1"/>
                <w:szCs w:val="22"/>
              </w:rPr>
              <w:t xml:space="preserve"> Planning and Budgeting</w:t>
            </w:r>
            <w:r w:rsidRPr="0005376C">
              <w:rPr>
                <w:rFonts w:ascii="Times New Roman" w:eastAsia="Calibri" w:hAnsi="Times New Roman" w:cs="Times New Roman"/>
                <w:color w:val="000000" w:themeColor="text1"/>
                <w:szCs w:val="22"/>
                <w:cs/>
              </w:rPr>
              <w:t xml:space="preserve"> Committee</w:t>
            </w:r>
          </w:p>
        </w:tc>
      </w:tr>
      <w:tr w:rsidR="0005376C" w:rsidRPr="0005376C" w14:paraId="52539B75" w14:textId="77777777" w:rsidTr="00B315CA">
        <w:tc>
          <w:tcPr>
            <w:tcW w:w="1178" w:type="dxa"/>
          </w:tcPr>
          <w:p w14:paraId="6159A37A" w14:textId="275405F7" w:rsidR="000327E8" w:rsidRPr="0005376C" w:rsidRDefault="000327E8" w:rsidP="000327E8">
            <w:pPr>
              <w:spacing w:after="60" w:line="240" w:lineRule="auto"/>
              <w:rPr>
                <w:rFonts w:ascii="Times New Roman" w:eastAsia="Calibri" w:hAnsi="Times New Roman" w:cs="Times New Roman"/>
                <w:color w:val="000000" w:themeColor="text1"/>
                <w:szCs w:val="22"/>
                <w:cs/>
              </w:rPr>
            </w:pPr>
            <w:r w:rsidRPr="0005376C">
              <w:rPr>
                <w:rFonts w:ascii="Times New Roman" w:eastAsia="Calibri" w:hAnsi="Times New Roman" w:cs="Times New Roman"/>
                <w:color w:val="000000" w:themeColor="text1"/>
                <w:szCs w:val="22"/>
              </w:rPr>
              <w:t>Post-on</w:t>
            </w:r>
          </w:p>
        </w:tc>
        <w:tc>
          <w:tcPr>
            <w:tcW w:w="8722" w:type="dxa"/>
          </w:tcPr>
          <w:p w14:paraId="46E17508" w14:textId="7A2CFA37" w:rsidR="000327E8" w:rsidRPr="0005376C" w:rsidRDefault="00854317" w:rsidP="000327E8">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 xml:space="preserve">Data of </w:t>
            </w:r>
            <w:r w:rsidR="000327E8" w:rsidRPr="0005376C">
              <w:rPr>
                <w:rFonts w:ascii="Times New Roman" w:eastAsia="Calibri" w:hAnsi="Times New Roman" w:cs="Times New Roman"/>
                <w:color w:val="000000" w:themeColor="text1"/>
                <w:szCs w:val="22"/>
              </w:rPr>
              <w:t>Performance</w:t>
            </w:r>
            <w:r w:rsidRPr="0005376C">
              <w:rPr>
                <w:rFonts w:ascii="Times New Roman" w:eastAsia="Calibri" w:hAnsi="Times New Roman" w:cs="Times New Roman"/>
                <w:color w:val="000000" w:themeColor="text1"/>
                <w:szCs w:val="22"/>
              </w:rPr>
              <w:t xml:space="preserve"> Result</w:t>
            </w:r>
          </w:p>
        </w:tc>
      </w:tr>
      <w:tr w:rsidR="0005376C" w:rsidRPr="0005376C" w14:paraId="2A5DAAAA" w14:textId="77777777" w:rsidTr="00B315CA">
        <w:tc>
          <w:tcPr>
            <w:tcW w:w="1178" w:type="dxa"/>
          </w:tcPr>
          <w:p w14:paraId="35ADBBC4" w14:textId="635DFA94" w:rsidR="0005297F" w:rsidRPr="0005376C" w:rsidRDefault="0005297F" w:rsidP="000327E8">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SA</w:t>
            </w:r>
          </w:p>
        </w:tc>
        <w:tc>
          <w:tcPr>
            <w:tcW w:w="8722" w:type="dxa"/>
          </w:tcPr>
          <w:p w14:paraId="650921AC" w14:textId="570E6F16" w:rsidR="0005297F" w:rsidRPr="0005376C" w:rsidRDefault="0005297F" w:rsidP="000327E8">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Social Accountability (often SA used interchangeably with ISAF</w:t>
            </w:r>
            <w:r w:rsidR="00756AA2" w:rsidRPr="0005376C">
              <w:rPr>
                <w:rFonts w:ascii="Times New Roman" w:eastAsia="Calibri" w:hAnsi="Times New Roman" w:cs="Times New Roman"/>
                <w:color w:val="000000" w:themeColor="text1"/>
                <w:szCs w:val="22"/>
              </w:rPr>
              <w:t xml:space="preserve"> and</w:t>
            </w:r>
            <w:r w:rsidRPr="0005376C">
              <w:rPr>
                <w:rFonts w:ascii="Times New Roman" w:eastAsia="Calibri" w:hAnsi="Times New Roman" w:cs="Times New Roman"/>
                <w:color w:val="000000" w:themeColor="text1"/>
                <w:szCs w:val="22"/>
              </w:rPr>
              <w:t xml:space="preserve"> vice versa) </w:t>
            </w:r>
          </w:p>
        </w:tc>
      </w:tr>
      <w:tr w:rsidR="0005376C" w:rsidRPr="0005376C" w14:paraId="5A189975" w14:textId="77777777" w:rsidTr="001E5A0E">
        <w:tc>
          <w:tcPr>
            <w:tcW w:w="1178" w:type="dxa"/>
          </w:tcPr>
          <w:p w14:paraId="2539D1E7" w14:textId="77777777" w:rsidR="00174AE8" w:rsidRPr="0005376C" w:rsidRDefault="00174AE8" w:rsidP="001E5A0E">
            <w:pPr>
              <w:spacing w:after="60" w:line="240" w:lineRule="auto"/>
              <w:rPr>
                <w:rFonts w:ascii="Times New Roman" w:eastAsia="Calibri" w:hAnsi="Times New Roman" w:cs="Times New Roman"/>
                <w:color w:val="000000" w:themeColor="text1"/>
                <w:szCs w:val="22"/>
              </w:rPr>
            </w:pPr>
            <w:r w:rsidRPr="0005376C">
              <w:rPr>
                <w:rFonts w:ascii="Times New Roman" w:eastAsia="Calibri" w:hAnsi="Times New Roman" w:cs="Times New Roman"/>
                <w:color w:val="000000" w:themeColor="text1"/>
                <w:szCs w:val="22"/>
              </w:rPr>
              <w:t>WCCC</w:t>
            </w:r>
          </w:p>
        </w:tc>
        <w:tc>
          <w:tcPr>
            <w:tcW w:w="8722" w:type="dxa"/>
          </w:tcPr>
          <w:p w14:paraId="36363EEB" w14:textId="77777777" w:rsidR="00174AE8" w:rsidRPr="0005376C" w:rsidRDefault="00174AE8" w:rsidP="001E5A0E">
            <w:pPr>
              <w:autoSpaceDE w:val="0"/>
              <w:autoSpaceDN w:val="0"/>
              <w:adjustRightInd w:val="0"/>
              <w:spacing w:after="60" w:line="240" w:lineRule="auto"/>
              <w:rPr>
                <w:rFonts w:ascii="Times New Roman" w:eastAsia="Times New Roman" w:hAnsi="Times New Roman" w:cs="Times New Roman"/>
                <w:color w:val="000000" w:themeColor="text1"/>
                <w:szCs w:val="22"/>
                <w:cs/>
              </w:rPr>
            </w:pPr>
            <w:r w:rsidRPr="0005376C">
              <w:rPr>
                <w:rFonts w:ascii="Times New Roman" w:eastAsia="Calibri" w:hAnsi="Times New Roman" w:cs="Times New Roman"/>
                <w:color w:val="000000" w:themeColor="text1"/>
                <w:szCs w:val="22"/>
              </w:rPr>
              <w:t xml:space="preserve">Women and Children </w:t>
            </w:r>
            <w:r w:rsidRPr="0005376C">
              <w:rPr>
                <w:rFonts w:ascii="Times New Roman" w:eastAsia="Calibri" w:hAnsi="Times New Roman" w:cs="Times New Roman"/>
                <w:color w:val="000000" w:themeColor="text1"/>
                <w:szCs w:val="22"/>
                <w:cs/>
              </w:rPr>
              <w:t>Consultative Committee</w:t>
            </w:r>
          </w:p>
        </w:tc>
      </w:tr>
      <w:tr w:rsidR="00174AE8" w:rsidRPr="0005376C" w14:paraId="76AC94CE" w14:textId="77777777" w:rsidTr="00B315CA">
        <w:tc>
          <w:tcPr>
            <w:tcW w:w="1178" w:type="dxa"/>
          </w:tcPr>
          <w:p w14:paraId="006B6D61" w14:textId="77777777" w:rsidR="00174AE8" w:rsidRPr="0005376C" w:rsidRDefault="00174AE8" w:rsidP="000327E8">
            <w:pPr>
              <w:spacing w:after="60" w:line="240" w:lineRule="auto"/>
              <w:rPr>
                <w:rFonts w:ascii="Times New Roman" w:eastAsia="Calibri" w:hAnsi="Times New Roman" w:cs="Times New Roman"/>
                <w:color w:val="000000" w:themeColor="text1"/>
                <w:szCs w:val="22"/>
              </w:rPr>
            </w:pPr>
          </w:p>
        </w:tc>
        <w:tc>
          <w:tcPr>
            <w:tcW w:w="8722" w:type="dxa"/>
          </w:tcPr>
          <w:p w14:paraId="344FDBB6" w14:textId="77777777" w:rsidR="00174AE8" w:rsidRPr="0005376C" w:rsidRDefault="00174AE8" w:rsidP="000327E8">
            <w:pPr>
              <w:spacing w:after="60" w:line="240" w:lineRule="auto"/>
              <w:rPr>
                <w:rFonts w:ascii="Times New Roman" w:eastAsia="Calibri" w:hAnsi="Times New Roman" w:cs="Times New Roman"/>
                <w:color w:val="000000" w:themeColor="text1"/>
                <w:szCs w:val="22"/>
              </w:rPr>
            </w:pPr>
          </w:p>
        </w:tc>
      </w:tr>
    </w:tbl>
    <w:p w14:paraId="3C7F5F98" w14:textId="509A345E" w:rsidR="00265B52" w:rsidRPr="0005376C" w:rsidRDefault="00265B52" w:rsidP="005940EC">
      <w:pPr>
        <w:spacing w:after="0" w:line="240" w:lineRule="auto"/>
        <w:rPr>
          <w:rFonts w:ascii="Times New Roman" w:hAnsi="Times New Roman" w:cs="Times New Roman"/>
          <w:color w:val="000000" w:themeColor="text1"/>
          <w:sz w:val="24"/>
          <w:szCs w:val="24"/>
        </w:rPr>
      </w:pPr>
    </w:p>
    <w:p w14:paraId="7E79B35F" w14:textId="272EFB61" w:rsidR="007D1D06" w:rsidRPr="0005376C" w:rsidRDefault="007D1D06" w:rsidP="005940EC">
      <w:pPr>
        <w:spacing w:after="0" w:line="240" w:lineRule="auto"/>
        <w:rPr>
          <w:rFonts w:ascii="Times New Roman" w:hAnsi="Times New Roman" w:cs="DaunPenh"/>
          <w:color w:val="000000" w:themeColor="text1"/>
          <w:sz w:val="24"/>
          <w:szCs w:val="24"/>
          <w:cs/>
        </w:rPr>
        <w:sectPr w:rsidR="007D1D06" w:rsidRPr="0005376C" w:rsidSect="0044390E">
          <w:pgSz w:w="11909" w:h="16834" w:code="9"/>
          <w:pgMar w:top="1296" w:right="1152" w:bottom="1296" w:left="1440" w:header="720" w:footer="720" w:gutter="0"/>
          <w:pgNumType w:fmt="lowerRoman"/>
          <w:cols w:space="720"/>
          <w:docGrid w:linePitch="360"/>
        </w:sectPr>
      </w:pPr>
    </w:p>
    <w:p w14:paraId="6A936CB5" w14:textId="1136371A" w:rsidR="007D1D06" w:rsidRPr="0005376C" w:rsidRDefault="007D1D06" w:rsidP="006A04B3">
      <w:pPr>
        <w:pStyle w:val="Heading1"/>
        <w:spacing w:before="0" w:after="120"/>
        <w:rPr>
          <w:rFonts w:ascii="Times New Roman" w:hAnsi="Times New Roman" w:cs="Times New Roman"/>
          <w:b/>
          <w:bCs/>
          <w:color w:val="000000" w:themeColor="text1"/>
          <w:sz w:val="26"/>
          <w:szCs w:val="26"/>
        </w:rPr>
      </w:pPr>
      <w:bookmarkStart w:id="2" w:name="_Toc230516714"/>
      <w:r w:rsidRPr="0005376C">
        <w:rPr>
          <w:rFonts w:ascii="Times New Roman" w:hAnsi="Times New Roman" w:cs="Times New Roman"/>
          <w:b/>
          <w:bCs/>
          <w:color w:val="000000" w:themeColor="text1"/>
          <w:sz w:val="26"/>
          <w:szCs w:val="26"/>
          <w:cs/>
        </w:rPr>
        <w:lastRenderedPageBreak/>
        <w:t>1. Introduction</w:t>
      </w:r>
      <w:bookmarkEnd w:id="2"/>
    </w:p>
    <w:p w14:paraId="1E2AC899" w14:textId="1CC49F29" w:rsidR="00630817" w:rsidRPr="0005376C" w:rsidRDefault="001D3674" w:rsidP="001D3674">
      <w:pPr>
        <w:pStyle w:val="Heading2"/>
        <w:spacing w:before="120" w:after="120"/>
        <w:rPr>
          <w:rFonts w:ascii="Times New Roman" w:hAnsi="Times New Roman" w:cs="Times New Roman"/>
          <w:b/>
          <w:bCs/>
          <w:color w:val="000000" w:themeColor="text1"/>
          <w:sz w:val="24"/>
          <w:szCs w:val="24"/>
        </w:rPr>
      </w:pPr>
      <w:bookmarkStart w:id="3" w:name="_Toc230516715"/>
      <w:r w:rsidRPr="0005376C">
        <w:rPr>
          <w:rFonts w:ascii="Times New Roman" w:hAnsi="Times New Roman" w:cs="Times New Roman"/>
          <w:b/>
          <w:bCs/>
          <w:color w:val="000000" w:themeColor="text1"/>
          <w:sz w:val="24"/>
          <w:szCs w:val="24"/>
        </w:rPr>
        <w:t xml:space="preserve">1.1. </w:t>
      </w:r>
      <w:r w:rsidR="00630817" w:rsidRPr="0005376C">
        <w:rPr>
          <w:rFonts w:ascii="Times New Roman" w:hAnsi="Times New Roman" w:cs="Times New Roman"/>
          <w:b/>
          <w:bCs/>
          <w:color w:val="000000" w:themeColor="text1"/>
          <w:sz w:val="24"/>
          <w:szCs w:val="24"/>
        </w:rPr>
        <w:t>Background</w:t>
      </w:r>
      <w:bookmarkEnd w:id="3"/>
    </w:p>
    <w:p w14:paraId="0B4CAB8E" w14:textId="31E8F0ED" w:rsidR="0056069B" w:rsidRPr="0005376C" w:rsidRDefault="0056069B" w:rsidP="00630817">
      <w:pPr>
        <w:spacing w:after="120"/>
        <w:rPr>
          <w:rFonts w:ascii="Times New Roman" w:hAnsi="Times New Roman" w:cs="Times New Roman"/>
          <w:b/>
          <w:bCs/>
          <w:color w:val="000000" w:themeColor="text1"/>
          <w:sz w:val="24"/>
          <w:szCs w:val="24"/>
        </w:rPr>
      </w:pPr>
      <w:r w:rsidRPr="0005376C">
        <w:rPr>
          <w:rFonts w:ascii="Times New Roman" w:hAnsi="Times New Roman" w:cs="Times New Roman"/>
          <w:b/>
          <w:bCs/>
          <w:color w:val="000000" w:themeColor="text1"/>
          <w:sz w:val="24"/>
          <w:szCs w:val="24"/>
          <w:cs/>
        </w:rPr>
        <w:t>National Committee for</w:t>
      </w:r>
      <w:r w:rsidR="00BC433E" w:rsidRPr="0005376C">
        <w:rPr>
          <w:rFonts w:ascii="Times New Roman" w:hAnsi="Times New Roman" w:cs="Times New Roman"/>
          <w:b/>
          <w:bCs/>
          <w:color w:val="000000" w:themeColor="text1"/>
          <w:sz w:val="24"/>
          <w:szCs w:val="24"/>
        </w:rPr>
        <w:t xml:space="preserve"> </w:t>
      </w:r>
      <w:r w:rsidR="00BC433E" w:rsidRPr="0005376C">
        <w:rPr>
          <w:rFonts w:ascii="Times New Roman" w:hAnsi="Times New Roman" w:cs="Times New Roman"/>
          <w:b/>
          <w:bCs/>
          <w:color w:val="000000" w:themeColor="text1"/>
          <w:sz w:val="24"/>
          <w:szCs w:val="24"/>
          <w:cs/>
        </w:rPr>
        <w:t xml:space="preserve">Sub-National </w:t>
      </w:r>
      <w:r w:rsidRPr="0005376C">
        <w:rPr>
          <w:rFonts w:ascii="Times New Roman" w:hAnsi="Times New Roman" w:cs="Times New Roman"/>
          <w:b/>
          <w:bCs/>
          <w:color w:val="000000" w:themeColor="text1"/>
          <w:sz w:val="24"/>
          <w:szCs w:val="24"/>
          <w:cs/>
        </w:rPr>
        <w:t xml:space="preserve">Democratic Development </w:t>
      </w:r>
    </w:p>
    <w:p w14:paraId="0F0F41B4" w14:textId="70AC9465" w:rsidR="00331717" w:rsidRPr="0005376C" w:rsidRDefault="00140B75" w:rsidP="009A4A63">
      <w:pPr>
        <w:spacing w:after="120" w:line="240" w:lineRule="auto"/>
        <w:jc w:val="both"/>
        <w:rPr>
          <w:rFonts w:ascii="Times New Roman" w:eastAsia="Times New Roman" w:hAnsi="Times New Roman"/>
          <w:color w:val="000000" w:themeColor="text1"/>
          <w:sz w:val="24"/>
          <w:szCs w:val="24"/>
        </w:rPr>
      </w:pPr>
      <w:r w:rsidRPr="0005376C">
        <w:rPr>
          <w:rFonts w:ascii="Times New Roman" w:hAnsi="Times New Roman" w:cs="Times New Roman"/>
          <w:color w:val="000000" w:themeColor="text1"/>
          <w:sz w:val="24"/>
          <w:szCs w:val="24"/>
        </w:rPr>
        <w:t>The National Committee for Sub-National Democratic Development (NCDD) is an inter-ministerial committee that has key roles to assist the Royal Government of Cambodia to lead, coordinate, formulate and implement policies related to Decentralization and Deconcentration (D&amp;D) reform or so called Sub-National Democratic Development reform.</w:t>
      </w:r>
      <w:r w:rsidR="009A4A63" w:rsidRPr="0005376C">
        <w:rPr>
          <w:rFonts w:ascii="Times New Roman" w:hAnsi="Times New Roman" w:cs="Times New Roman"/>
          <w:color w:val="000000" w:themeColor="text1"/>
          <w:sz w:val="24"/>
          <w:szCs w:val="24"/>
        </w:rPr>
        <w:t xml:space="preserve"> </w:t>
      </w:r>
      <w:r w:rsidRPr="0005376C">
        <w:rPr>
          <w:rFonts w:ascii="Times New Roman" w:eastAsia="Times New Roman" w:hAnsi="Times New Roman"/>
          <w:color w:val="000000" w:themeColor="text1"/>
          <w:sz w:val="24"/>
          <w:szCs w:val="24"/>
        </w:rPr>
        <w:t xml:space="preserve">The Secretariat of NCDD (NCDDS) is responsible for assisting NCDD in daily management, preparation and implementation of the National Program for Sub-National Democratic Development which is a long-term plan for the implementation of </w:t>
      </w:r>
      <w:r w:rsidR="00331717" w:rsidRPr="0005376C">
        <w:rPr>
          <w:rFonts w:ascii="Times New Roman" w:eastAsia="Times New Roman" w:hAnsi="Times New Roman"/>
          <w:color w:val="000000" w:themeColor="text1"/>
          <w:sz w:val="24"/>
          <w:szCs w:val="24"/>
        </w:rPr>
        <w:t>the Law on the Management of Capital, Provincial (CP), Municipal, District and Khan (DMK) Administrations and Law on the Management of Commune/</w:t>
      </w:r>
      <w:r w:rsidR="00934D18" w:rsidRPr="0005376C">
        <w:rPr>
          <w:rFonts w:ascii="Times New Roman" w:eastAsia="Times New Roman" w:hAnsi="Times New Roman"/>
          <w:color w:val="000000" w:themeColor="text1"/>
          <w:sz w:val="24"/>
          <w:szCs w:val="24"/>
        </w:rPr>
        <w:t>Sangkat</w:t>
      </w:r>
      <w:r w:rsidR="00331717" w:rsidRPr="0005376C">
        <w:rPr>
          <w:rFonts w:ascii="Times New Roman" w:eastAsia="Times New Roman" w:hAnsi="Times New Roman"/>
          <w:color w:val="000000" w:themeColor="text1"/>
          <w:sz w:val="24"/>
          <w:szCs w:val="24"/>
        </w:rPr>
        <w:t xml:space="preserve"> (CS) Administrations and </w:t>
      </w:r>
      <w:r w:rsidRPr="0005376C">
        <w:rPr>
          <w:rFonts w:ascii="Times New Roman" w:eastAsia="Times New Roman" w:hAnsi="Times New Roman"/>
          <w:color w:val="000000" w:themeColor="text1"/>
          <w:sz w:val="24"/>
          <w:szCs w:val="24"/>
        </w:rPr>
        <w:t>D&amp;D policies</w:t>
      </w:r>
      <w:r w:rsidR="009F513A" w:rsidRPr="0005376C">
        <w:rPr>
          <w:rFonts w:ascii="Times New Roman" w:eastAsia="Times New Roman" w:hAnsi="Times New Roman"/>
          <w:color w:val="000000" w:themeColor="text1"/>
          <w:sz w:val="24"/>
          <w:szCs w:val="24"/>
        </w:rPr>
        <w:t>.</w:t>
      </w:r>
    </w:p>
    <w:p w14:paraId="04D90342" w14:textId="2B20716B" w:rsidR="0056069B" w:rsidRPr="0005376C" w:rsidRDefault="00140B75" w:rsidP="00331717">
      <w:pPr>
        <w:spacing w:after="120" w:line="240" w:lineRule="auto"/>
        <w:jc w:val="both"/>
        <w:rPr>
          <w:rFonts w:ascii="Times New Roman" w:eastAsia="Times New Roman" w:hAnsi="Times New Roman"/>
          <w:color w:val="000000" w:themeColor="text1"/>
          <w:sz w:val="24"/>
          <w:szCs w:val="24"/>
        </w:rPr>
      </w:pPr>
      <w:r w:rsidRPr="0005376C">
        <w:rPr>
          <w:rFonts w:ascii="Times New Roman" w:eastAsia="Times New Roman" w:hAnsi="Times New Roman"/>
          <w:color w:val="000000" w:themeColor="text1"/>
          <w:sz w:val="24"/>
          <w:szCs w:val="24"/>
        </w:rPr>
        <w:t xml:space="preserve"> Within the framework of D&amp;D reform, so far, the NCDD has been leading and coordinating the implementation of 10-Year National Program for Sub-National Democratic Development Phase 2 (NP2) after the National Program for Sub-National Democratic Development Phase 1 had successfully completed by the end of 2020. The NP2 has goal to “promote local development, inclusive, equitable, and justice through the modernization of sub-national governance and improve access, quality, and utilization of public service delivery. This will contribute to the elimination of poverty and the improved quality of life for all citizens.”</w:t>
      </w:r>
      <w:r w:rsidR="009A4A63" w:rsidRPr="0005376C">
        <w:rPr>
          <w:rFonts w:ascii="Times New Roman" w:eastAsia="Times New Roman" w:hAnsi="Times New Roman"/>
          <w:color w:val="000000" w:themeColor="text1"/>
          <w:sz w:val="24"/>
          <w:szCs w:val="24"/>
        </w:rPr>
        <w:t xml:space="preserve"> </w:t>
      </w:r>
      <w:r w:rsidR="00EA7956" w:rsidRPr="0005376C">
        <w:rPr>
          <w:rFonts w:ascii="Times New Roman" w:hAnsi="Times New Roman" w:cs="Times New Roman"/>
          <w:color w:val="000000" w:themeColor="text1"/>
          <w:sz w:val="24"/>
          <w:szCs w:val="24"/>
          <w:cs/>
        </w:rPr>
        <w:t xml:space="preserve">To achieve this </w:t>
      </w:r>
      <w:r w:rsidRPr="0005376C">
        <w:rPr>
          <w:rFonts w:ascii="Times New Roman" w:hAnsi="Times New Roman" w:cs="Times New Roman"/>
          <w:color w:val="000000" w:themeColor="text1"/>
          <w:sz w:val="24"/>
          <w:szCs w:val="24"/>
        </w:rPr>
        <w:t xml:space="preserve">goal, 05 </w:t>
      </w:r>
      <w:r w:rsidRPr="0005376C">
        <w:rPr>
          <w:rFonts w:ascii="Times New Roman" w:hAnsi="Times New Roman" w:cs="Times New Roman"/>
          <w:color w:val="000000" w:themeColor="text1"/>
          <w:sz w:val="24"/>
          <w:szCs w:val="24"/>
          <w:cs/>
        </w:rPr>
        <w:t>components</w:t>
      </w:r>
      <w:r w:rsidRPr="0005376C">
        <w:rPr>
          <w:rFonts w:ascii="Times New Roman" w:hAnsi="Times New Roman" w:cs="Times New Roman"/>
          <w:color w:val="000000" w:themeColor="text1"/>
          <w:sz w:val="24"/>
          <w:szCs w:val="24"/>
        </w:rPr>
        <w:t xml:space="preserve"> is identified for implementation</w:t>
      </w:r>
      <w:r w:rsidR="00951163" w:rsidRPr="0005376C">
        <w:rPr>
          <w:rFonts w:ascii="Times New Roman" w:hAnsi="Times New Roman" w:cs="Times New Roman"/>
          <w:color w:val="000000" w:themeColor="text1"/>
          <w:sz w:val="24"/>
          <w:szCs w:val="24"/>
          <w:cs/>
        </w:rPr>
        <w:t>, including (1) leadership and coordination of reform</w:t>
      </w:r>
      <w:r w:rsidRPr="0005376C">
        <w:rPr>
          <w:rFonts w:ascii="Times New Roman" w:hAnsi="Times New Roman" w:cs="Times New Roman"/>
          <w:color w:val="000000" w:themeColor="text1"/>
          <w:sz w:val="24"/>
          <w:szCs w:val="24"/>
        </w:rPr>
        <w:t xml:space="preserve"> </w:t>
      </w:r>
      <w:r w:rsidR="00951163" w:rsidRPr="0005376C">
        <w:rPr>
          <w:rFonts w:ascii="Times New Roman" w:hAnsi="Times New Roman" w:cs="Times New Roman"/>
          <w:color w:val="000000" w:themeColor="text1"/>
          <w:sz w:val="24"/>
          <w:szCs w:val="24"/>
          <w:cs/>
        </w:rPr>
        <w:t xml:space="preserve">(2) </w:t>
      </w:r>
      <w:r w:rsidRPr="0005376C">
        <w:rPr>
          <w:rFonts w:ascii="Times New Roman" w:hAnsi="Times New Roman" w:cs="Times New Roman"/>
          <w:color w:val="000000" w:themeColor="text1"/>
          <w:sz w:val="24"/>
          <w:szCs w:val="24"/>
        </w:rPr>
        <w:t>SNA s</w:t>
      </w:r>
      <w:r w:rsidR="00951163" w:rsidRPr="0005376C">
        <w:rPr>
          <w:rFonts w:ascii="Times New Roman" w:hAnsi="Times New Roman" w:cs="Times New Roman"/>
          <w:color w:val="000000" w:themeColor="text1"/>
          <w:sz w:val="24"/>
          <w:szCs w:val="24"/>
          <w:cs/>
        </w:rPr>
        <w:t>tructure</w:t>
      </w:r>
      <w:r w:rsidRPr="0005376C">
        <w:rPr>
          <w:rFonts w:ascii="Times New Roman" w:hAnsi="Times New Roman" w:cs="Times New Roman"/>
          <w:color w:val="000000" w:themeColor="text1"/>
          <w:sz w:val="24"/>
          <w:szCs w:val="24"/>
        </w:rPr>
        <w:t>s</w:t>
      </w:r>
      <w:r w:rsidR="00951163" w:rsidRPr="0005376C">
        <w:rPr>
          <w:rFonts w:ascii="Times New Roman" w:hAnsi="Times New Roman" w:cs="Times New Roman"/>
          <w:color w:val="000000" w:themeColor="text1"/>
          <w:sz w:val="24"/>
          <w:szCs w:val="24"/>
          <w:cs/>
        </w:rPr>
        <w:t xml:space="preserve"> and </w:t>
      </w:r>
      <w:r w:rsidRPr="0005376C">
        <w:rPr>
          <w:rFonts w:ascii="Times New Roman" w:hAnsi="Times New Roman" w:cs="Times New Roman"/>
          <w:color w:val="000000" w:themeColor="text1"/>
          <w:sz w:val="24"/>
          <w:szCs w:val="24"/>
        </w:rPr>
        <w:t xml:space="preserve">management </w:t>
      </w:r>
      <w:r w:rsidR="00951163" w:rsidRPr="0005376C">
        <w:rPr>
          <w:rFonts w:ascii="Times New Roman" w:hAnsi="Times New Roman" w:cs="Times New Roman"/>
          <w:color w:val="000000" w:themeColor="text1"/>
          <w:sz w:val="24"/>
          <w:szCs w:val="24"/>
          <w:cs/>
        </w:rPr>
        <w:t>system</w:t>
      </w:r>
      <w:r w:rsidRPr="0005376C">
        <w:rPr>
          <w:rFonts w:ascii="Times New Roman" w:hAnsi="Times New Roman" w:cs="Times New Roman"/>
          <w:color w:val="000000" w:themeColor="text1"/>
          <w:sz w:val="24"/>
          <w:szCs w:val="24"/>
        </w:rPr>
        <w:t>s</w:t>
      </w:r>
      <w:r w:rsidR="00951163" w:rsidRPr="0005376C">
        <w:rPr>
          <w:rFonts w:ascii="Times New Roman" w:hAnsi="Times New Roman" w:cs="Times New Roman"/>
          <w:color w:val="000000" w:themeColor="text1"/>
          <w:sz w:val="24"/>
          <w:szCs w:val="24"/>
          <w:cs/>
        </w:rPr>
        <w:t xml:space="preserve"> (3) Management and </w:t>
      </w:r>
      <w:r w:rsidRPr="0005376C">
        <w:rPr>
          <w:rFonts w:ascii="Times New Roman" w:hAnsi="Times New Roman" w:cs="Times New Roman"/>
          <w:color w:val="000000" w:themeColor="text1"/>
          <w:sz w:val="24"/>
          <w:szCs w:val="24"/>
          <w:cs/>
        </w:rPr>
        <w:t xml:space="preserve">development </w:t>
      </w:r>
      <w:r w:rsidRPr="0005376C">
        <w:rPr>
          <w:rFonts w:ascii="Times New Roman" w:hAnsi="Times New Roman" w:cs="Times New Roman"/>
          <w:color w:val="000000" w:themeColor="text1"/>
          <w:sz w:val="24"/>
          <w:szCs w:val="24"/>
        </w:rPr>
        <w:t xml:space="preserve">of </w:t>
      </w:r>
      <w:r w:rsidR="00951163" w:rsidRPr="0005376C">
        <w:rPr>
          <w:rFonts w:ascii="Times New Roman" w:hAnsi="Times New Roman" w:cs="Times New Roman"/>
          <w:color w:val="000000" w:themeColor="text1"/>
          <w:sz w:val="24"/>
          <w:szCs w:val="24"/>
          <w:cs/>
        </w:rPr>
        <w:t xml:space="preserve">human resource (4) </w:t>
      </w:r>
      <w:r w:rsidR="009A4A63" w:rsidRPr="0005376C">
        <w:rPr>
          <w:rFonts w:ascii="Times New Roman" w:hAnsi="Times New Roman" w:cs="Times New Roman"/>
          <w:color w:val="000000" w:themeColor="text1"/>
          <w:sz w:val="24"/>
          <w:szCs w:val="24"/>
        </w:rPr>
        <w:t>fiscal</w:t>
      </w:r>
      <w:r w:rsidR="00951163" w:rsidRPr="0005376C">
        <w:rPr>
          <w:rFonts w:ascii="Times New Roman" w:hAnsi="Times New Roman" w:cs="Times New Roman"/>
          <w:color w:val="000000" w:themeColor="text1"/>
          <w:sz w:val="24"/>
          <w:szCs w:val="24"/>
          <w:cs/>
        </w:rPr>
        <w:t xml:space="preserve"> decentralization</w:t>
      </w:r>
      <w:r w:rsidR="009A4A63" w:rsidRPr="0005376C">
        <w:rPr>
          <w:rFonts w:ascii="Times New Roman" w:hAnsi="Times New Roman" w:cs="Times New Roman"/>
          <w:color w:val="000000" w:themeColor="text1"/>
          <w:sz w:val="24"/>
          <w:szCs w:val="24"/>
        </w:rPr>
        <w:t xml:space="preserve"> and SNA p</w:t>
      </w:r>
      <w:r w:rsidR="00951163" w:rsidRPr="0005376C">
        <w:rPr>
          <w:rFonts w:ascii="Times New Roman" w:hAnsi="Times New Roman" w:cs="Times New Roman"/>
          <w:color w:val="000000" w:themeColor="text1"/>
          <w:sz w:val="24"/>
          <w:szCs w:val="24"/>
          <w:cs/>
        </w:rPr>
        <w:t xml:space="preserve">lanning </w:t>
      </w:r>
      <w:r w:rsidR="009A4A63" w:rsidRPr="0005376C">
        <w:rPr>
          <w:rFonts w:ascii="Times New Roman" w:hAnsi="Times New Roman" w:cs="Times New Roman"/>
          <w:color w:val="000000" w:themeColor="text1"/>
          <w:sz w:val="24"/>
          <w:szCs w:val="24"/>
        </w:rPr>
        <w:t xml:space="preserve">and budgeting </w:t>
      </w:r>
      <w:r w:rsidR="00951163" w:rsidRPr="0005376C">
        <w:rPr>
          <w:rFonts w:ascii="Times New Roman" w:hAnsi="Times New Roman" w:cs="Times New Roman"/>
          <w:color w:val="000000" w:themeColor="text1"/>
          <w:sz w:val="24"/>
          <w:szCs w:val="24"/>
          <w:cs/>
        </w:rPr>
        <w:t>system</w:t>
      </w:r>
      <w:r w:rsidR="009A4A63" w:rsidRPr="0005376C">
        <w:rPr>
          <w:rFonts w:ascii="Times New Roman" w:hAnsi="Times New Roman" w:cs="Times New Roman"/>
          <w:color w:val="000000" w:themeColor="text1"/>
          <w:sz w:val="24"/>
          <w:szCs w:val="24"/>
        </w:rPr>
        <w:t>s</w:t>
      </w:r>
      <w:r w:rsidR="00951163" w:rsidRPr="0005376C">
        <w:rPr>
          <w:rFonts w:ascii="Times New Roman" w:hAnsi="Times New Roman" w:cs="Times New Roman"/>
          <w:color w:val="000000" w:themeColor="text1"/>
          <w:sz w:val="24"/>
          <w:szCs w:val="24"/>
          <w:cs/>
        </w:rPr>
        <w:t xml:space="preserve"> and (5) service </w:t>
      </w:r>
      <w:r w:rsidR="009A4A63" w:rsidRPr="0005376C">
        <w:rPr>
          <w:rFonts w:ascii="Times New Roman" w:hAnsi="Times New Roman" w:cs="Times New Roman"/>
          <w:color w:val="000000" w:themeColor="text1"/>
          <w:sz w:val="24"/>
          <w:szCs w:val="24"/>
        </w:rPr>
        <w:t>delivery</w:t>
      </w:r>
      <w:r w:rsidR="00951163" w:rsidRPr="0005376C">
        <w:rPr>
          <w:rFonts w:ascii="Times New Roman" w:hAnsi="Times New Roman" w:cs="Times New Roman"/>
          <w:color w:val="000000" w:themeColor="text1"/>
          <w:sz w:val="24"/>
          <w:szCs w:val="24"/>
          <w:cs/>
        </w:rPr>
        <w:t xml:space="preserve"> and </w:t>
      </w:r>
      <w:r w:rsidR="009A4A63" w:rsidRPr="0005376C">
        <w:rPr>
          <w:rFonts w:ascii="Times New Roman" w:hAnsi="Times New Roman" w:cs="Times New Roman"/>
          <w:color w:val="000000" w:themeColor="text1"/>
          <w:sz w:val="24"/>
          <w:szCs w:val="24"/>
        </w:rPr>
        <w:t>local</w:t>
      </w:r>
      <w:r w:rsidR="00951163" w:rsidRPr="0005376C">
        <w:rPr>
          <w:rFonts w:ascii="Times New Roman" w:hAnsi="Times New Roman" w:cs="Times New Roman"/>
          <w:color w:val="000000" w:themeColor="text1"/>
          <w:sz w:val="24"/>
          <w:szCs w:val="24"/>
          <w:cs/>
        </w:rPr>
        <w:t xml:space="preserve"> development. </w:t>
      </w:r>
      <w:r w:rsidR="006E3807" w:rsidRPr="0005376C">
        <w:rPr>
          <w:rFonts w:ascii="Times New Roman" w:hAnsi="Times New Roman" w:cs="Times New Roman"/>
          <w:color w:val="000000" w:themeColor="text1"/>
          <w:sz w:val="24"/>
          <w:szCs w:val="24"/>
          <w:cs/>
        </w:rPr>
        <w:t xml:space="preserve">Meanwhile, the implementation of the </w:t>
      </w:r>
      <w:r w:rsidR="009A4A63" w:rsidRPr="0005376C">
        <w:rPr>
          <w:rFonts w:ascii="Times New Roman" w:hAnsi="Times New Roman" w:cs="Times New Roman"/>
          <w:color w:val="000000" w:themeColor="text1"/>
          <w:sz w:val="24"/>
          <w:szCs w:val="24"/>
        </w:rPr>
        <w:t>NP2 also</w:t>
      </w:r>
      <w:r w:rsidR="0056069B" w:rsidRPr="0005376C">
        <w:rPr>
          <w:rFonts w:ascii="Times New Roman" w:hAnsi="Times New Roman" w:cs="Times New Roman"/>
          <w:color w:val="000000" w:themeColor="text1"/>
          <w:sz w:val="24"/>
          <w:szCs w:val="24"/>
          <w:cs/>
        </w:rPr>
        <w:t xml:space="preserve"> focus</w:t>
      </w:r>
      <w:r w:rsidR="009A4A63" w:rsidRPr="0005376C">
        <w:rPr>
          <w:rFonts w:ascii="Times New Roman" w:hAnsi="Times New Roman" w:cs="Times New Roman"/>
          <w:color w:val="000000" w:themeColor="text1"/>
          <w:sz w:val="24"/>
          <w:szCs w:val="24"/>
        </w:rPr>
        <w:t>es</w:t>
      </w:r>
      <w:r w:rsidR="0056069B" w:rsidRPr="0005376C">
        <w:rPr>
          <w:rFonts w:ascii="Times New Roman" w:hAnsi="Times New Roman" w:cs="Times New Roman"/>
          <w:color w:val="000000" w:themeColor="text1"/>
          <w:sz w:val="24"/>
          <w:szCs w:val="24"/>
          <w:cs/>
        </w:rPr>
        <w:t xml:space="preserve"> on three key cross-sectoral works: (1) gender equality</w:t>
      </w:r>
      <w:r w:rsidR="009A4A63" w:rsidRPr="0005376C">
        <w:rPr>
          <w:rFonts w:ascii="Times New Roman" w:hAnsi="Times New Roman" w:cs="Times New Roman"/>
          <w:color w:val="000000" w:themeColor="text1"/>
          <w:sz w:val="24"/>
          <w:szCs w:val="24"/>
        </w:rPr>
        <w:t xml:space="preserve">, and social equity and inclusiveness </w:t>
      </w:r>
      <w:r w:rsidR="006E3807" w:rsidRPr="0005376C">
        <w:rPr>
          <w:rFonts w:ascii="Times New Roman" w:hAnsi="Times New Roman" w:cs="Times New Roman"/>
          <w:color w:val="000000" w:themeColor="text1"/>
          <w:sz w:val="24"/>
          <w:szCs w:val="24"/>
          <w:cs/>
        </w:rPr>
        <w:t>(2) Climate change</w:t>
      </w:r>
      <w:r w:rsidR="0056069B" w:rsidRPr="0005376C">
        <w:rPr>
          <w:rFonts w:ascii="Times New Roman" w:hAnsi="Times New Roman" w:cs="Times New Roman"/>
          <w:color w:val="000000" w:themeColor="text1"/>
          <w:sz w:val="24"/>
          <w:szCs w:val="24"/>
          <w:cs/>
        </w:rPr>
        <w:t xml:space="preserve"> and (3) </w:t>
      </w:r>
      <w:r w:rsidR="008E70A0" w:rsidRPr="0005376C">
        <w:rPr>
          <w:rFonts w:ascii="Times New Roman" w:hAnsi="Times New Roman" w:cs="Times New Roman"/>
          <w:color w:val="000000" w:themeColor="text1"/>
          <w:sz w:val="24"/>
          <w:szCs w:val="24"/>
          <w:cs/>
        </w:rPr>
        <w:t xml:space="preserve">digital transformation </w:t>
      </w:r>
      <w:r w:rsidR="0056069B" w:rsidRPr="0005376C">
        <w:rPr>
          <w:rFonts w:ascii="Times New Roman" w:hAnsi="Times New Roman" w:cs="Times New Roman"/>
          <w:color w:val="000000" w:themeColor="text1"/>
          <w:sz w:val="24"/>
          <w:szCs w:val="24"/>
          <w:cs/>
        </w:rPr>
        <w:t xml:space="preserve">governance. </w:t>
      </w:r>
      <w:r w:rsidR="00951163" w:rsidRPr="0005376C">
        <w:rPr>
          <w:rFonts w:ascii="Times New Roman" w:hAnsi="Times New Roman" w:cs="Times New Roman"/>
          <w:color w:val="000000" w:themeColor="text1"/>
          <w:sz w:val="24"/>
          <w:szCs w:val="24"/>
          <w:cs/>
        </w:rPr>
        <w:t xml:space="preserve">In this sense, in implementing the </w:t>
      </w:r>
      <w:r w:rsidR="009A4A63" w:rsidRPr="0005376C">
        <w:rPr>
          <w:rFonts w:ascii="Times New Roman" w:hAnsi="Times New Roman" w:cs="Times New Roman"/>
          <w:color w:val="000000" w:themeColor="text1"/>
          <w:sz w:val="24"/>
          <w:szCs w:val="24"/>
        </w:rPr>
        <w:t>NP2</w:t>
      </w:r>
      <w:r w:rsidR="00951163" w:rsidRPr="0005376C">
        <w:rPr>
          <w:rFonts w:ascii="Times New Roman" w:hAnsi="Times New Roman" w:cs="Times New Roman"/>
          <w:color w:val="000000" w:themeColor="text1"/>
          <w:sz w:val="24"/>
          <w:szCs w:val="24"/>
          <w:cs/>
        </w:rPr>
        <w:t xml:space="preserve">, </w:t>
      </w:r>
      <w:r w:rsidR="009F513A" w:rsidRPr="0005376C">
        <w:rPr>
          <w:rFonts w:ascii="Times New Roman" w:hAnsi="Times New Roman" w:cs="Times New Roman"/>
          <w:color w:val="000000" w:themeColor="text1"/>
          <w:sz w:val="24"/>
          <w:szCs w:val="24"/>
        </w:rPr>
        <w:t xml:space="preserve">relevant ministries/ institutions and </w:t>
      </w:r>
      <w:r w:rsidR="009A4A63" w:rsidRPr="0005376C">
        <w:rPr>
          <w:rFonts w:ascii="Times New Roman" w:hAnsi="Times New Roman" w:cs="Times New Roman"/>
          <w:color w:val="000000" w:themeColor="text1"/>
          <w:sz w:val="24"/>
          <w:szCs w:val="24"/>
        </w:rPr>
        <w:t>SNAs</w:t>
      </w:r>
      <w:r w:rsidR="00951163" w:rsidRPr="0005376C">
        <w:rPr>
          <w:rFonts w:ascii="Times New Roman" w:hAnsi="Times New Roman" w:cs="Times New Roman"/>
          <w:color w:val="000000" w:themeColor="text1"/>
          <w:sz w:val="24"/>
          <w:szCs w:val="24"/>
          <w:cs/>
        </w:rPr>
        <w:t xml:space="preserve"> must prepare a plan</w:t>
      </w:r>
      <w:r w:rsidR="009F513A" w:rsidRPr="0005376C">
        <w:rPr>
          <w:rFonts w:ascii="Times New Roman" w:hAnsi="Times New Roman" w:cs="Times New Roman"/>
          <w:color w:val="000000" w:themeColor="text1"/>
          <w:sz w:val="24"/>
          <w:szCs w:val="24"/>
        </w:rPr>
        <w:t xml:space="preserve"> </w:t>
      </w:r>
      <w:r w:rsidR="0056069B" w:rsidRPr="0005376C">
        <w:rPr>
          <w:rFonts w:ascii="Times New Roman" w:hAnsi="Times New Roman" w:cs="Times New Roman"/>
          <w:color w:val="000000" w:themeColor="text1"/>
          <w:sz w:val="24"/>
          <w:szCs w:val="24"/>
          <w:cs/>
        </w:rPr>
        <w:t>and its resources to provide public services</w:t>
      </w:r>
      <w:r w:rsidR="009A4A63" w:rsidRPr="0005376C">
        <w:rPr>
          <w:rFonts w:ascii="Times New Roman" w:hAnsi="Times New Roman" w:cs="Times New Roman"/>
          <w:color w:val="000000" w:themeColor="text1"/>
          <w:sz w:val="24"/>
          <w:szCs w:val="24"/>
        </w:rPr>
        <w:t>,</w:t>
      </w:r>
      <w:r w:rsidR="0056069B" w:rsidRPr="0005376C">
        <w:rPr>
          <w:rFonts w:ascii="Times New Roman" w:hAnsi="Times New Roman" w:cs="Times New Roman"/>
          <w:color w:val="000000" w:themeColor="text1"/>
          <w:sz w:val="24"/>
          <w:szCs w:val="24"/>
          <w:cs/>
        </w:rPr>
        <w:t xml:space="preserve"> and </w:t>
      </w:r>
      <w:r w:rsidR="009A4A63" w:rsidRPr="0005376C">
        <w:rPr>
          <w:rFonts w:ascii="Times New Roman" w:hAnsi="Times New Roman" w:cs="Times New Roman"/>
          <w:color w:val="000000" w:themeColor="text1"/>
          <w:sz w:val="24"/>
          <w:szCs w:val="24"/>
        </w:rPr>
        <w:t>local</w:t>
      </w:r>
      <w:r w:rsidR="0056069B" w:rsidRPr="0005376C">
        <w:rPr>
          <w:rFonts w:ascii="Times New Roman" w:hAnsi="Times New Roman" w:cs="Times New Roman"/>
          <w:color w:val="000000" w:themeColor="text1"/>
          <w:sz w:val="24"/>
          <w:szCs w:val="24"/>
          <w:cs/>
        </w:rPr>
        <w:t xml:space="preserve"> development without discrimination in terms of gender</w:t>
      </w:r>
      <w:r w:rsidR="009A4A63" w:rsidRPr="0005376C">
        <w:rPr>
          <w:rFonts w:ascii="Times New Roman" w:hAnsi="Times New Roman" w:cs="Times New Roman"/>
          <w:color w:val="000000" w:themeColor="text1"/>
          <w:sz w:val="24"/>
          <w:szCs w:val="24"/>
        </w:rPr>
        <w:t>, r</w:t>
      </w:r>
      <w:r w:rsidR="0056069B" w:rsidRPr="0005376C">
        <w:rPr>
          <w:rFonts w:ascii="Times New Roman" w:hAnsi="Times New Roman" w:cs="Times New Roman"/>
          <w:color w:val="000000" w:themeColor="text1"/>
          <w:sz w:val="24"/>
          <w:szCs w:val="24"/>
          <w:cs/>
        </w:rPr>
        <w:t>eligion</w:t>
      </w:r>
      <w:r w:rsidR="009A4A63" w:rsidRPr="0005376C">
        <w:rPr>
          <w:rFonts w:ascii="Times New Roman" w:hAnsi="Times New Roman" w:cs="Times New Roman"/>
          <w:color w:val="000000" w:themeColor="text1"/>
          <w:sz w:val="24"/>
          <w:szCs w:val="24"/>
        </w:rPr>
        <w:t>, d</w:t>
      </w:r>
      <w:r w:rsidR="0056069B" w:rsidRPr="0005376C">
        <w:rPr>
          <w:rFonts w:ascii="Times New Roman" w:hAnsi="Times New Roman" w:cs="Times New Roman"/>
          <w:color w:val="000000" w:themeColor="text1"/>
          <w:sz w:val="24"/>
          <w:szCs w:val="24"/>
          <w:cs/>
        </w:rPr>
        <w:t>isability</w:t>
      </w:r>
      <w:r w:rsidR="009A4A63" w:rsidRPr="0005376C">
        <w:rPr>
          <w:rFonts w:ascii="Times New Roman" w:hAnsi="Times New Roman" w:cs="Times New Roman"/>
          <w:color w:val="000000" w:themeColor="text1"/>
          <w:sz w:val="24"/>
          <w:szCs w:val="24"/>
        </w:rPr>
        <w:t xml:space="preserve">, </w:t>
      </w:r>
      <w:proofErr w:type="spellStart"/>
      <w:r w:rsidR="009A4A63" w:rsidRPr="0005376C">
        <w:rPr>
          <w:rFonts w:ascii="Times New Roman" w:hAnsi="Times New Roman" w:cs="Times New Roman"/>
          <w:color w:val="000000" w:themeColor="text1"/>
          <w:sz w:val="24"/>
          <w:szCs w:val="24"/>
        </w:rPr>
        <w:t>i</w:t>
      </w:r>
      <w:proofErr w:type="spellEnd"/>
      <w:r w:rsidR="0056069B" w:rsidRPr="0005376C">
        <w:rPr>
          <w:rFonts w:ascii="Times New Roman" w:hAnsi="Times New Roman" w:cs="Times New Roman"/>
          <w:color w:val="000000" w:themeColor="text1"/>
          <w:sz w:val="24"/>
          <w:szCs w:val="24"/>
          <w:cs/>
        </w:rPr>
        <w:t xml:space="preserve">ndigenous people or other social characteristics. </w:t>
      </w:r>
      <w:r w:rsidR="009A4A63" w:rsidRPr="0005376C">
        <w:rPr>
          <w:rFonts w:ascii="Times New Roman" w:hAnsi="Times New Roman" w:cs="Times New Roman"/>
          <w:color w:val="000000" w:themeColor="text1"/>
          <w:sz w:val="24"/>
          <w:szCs w:val="24"/>
        </w:rPr>
        <w:t>SNAs</w:t>
      </w:r>
      <w:r w:rsidR="00566ACC" w:rsidRPr="0005376C">
        <w:rPr>
          <w:rFonts w:ascii="Times New Roman" w:hAnsi="Times New Roman" w:cs="Times New Roman"/>
          <w:color w:val="000000" w:themeColor="text1"/>
          <w:sz w:val="24"/>
          <w:szCs w:val="24"/>
          <w:cs/>
        </w:rPr>
        <w:t xml:space="preserve"> must also work actively to help women</w:t>
      </w:r>
      <w:r w:rsidR="0056069B" w:rsidRPr="0005376C">
        <w:rPr>
          <w:rFonts w:ascii="Times New Roman" w:hAnsi="Times New Roman" w:cs="Times New Roman"/>
          <w:color w:val="000000" w:themeColor="text1"/>
          <w:sz w:val="24"/>
          <w:szCs w:val="24"/>
          <w:cs/>
        </w:rPr>
        <w:t xml:space="preserve"> and vulnerable groups with equality and equity in </w:t>
      </w:r>
      <w:r w:rsidR="00DF531A" w:rsidRPr="0005376C">
        <w:rPr>
          <w:rFonts w:ascii="Times New Roman" w:hAnsi="Times New Roman" w:cs="Times New Roman"/>
          <w:color w:val="000000" w:themeColor="text1"/>
          <w:sz w:val="24"/>
          <w:szCs w:val="24"/>
        </w:rPr>
        <w:t xml:space="preserve">facilitating and </w:t>
      </w:r>
      <w:r w:rsidR="0056069B" w:rsidRPr="0005376C">
        <w:rPr>
          <w:rFonts w:ascii="Times New Roman" w:hAnsi="Times New Roman" w:cs="Times New Roman"/>
          <w:color w:val="000000" w:themeColor="text1"/>
          <w:sz w:val="24"/>
          <w:szCs w:val="24"/>
          <w:cs/>
        </w:rPr>
        <w:t xml:space="preserve">addressing challenges encountered in using public services and full participation in local </w:t>
      </w:r>
      <w:r w:rsidR="009A4A63" w:rsidRPr="0005376C">
        <w:rPr>
          <w:rFonts w:ascii="Times New Roman" w:hAnsi="Times New Roman" w:cs="Times New Roman"/>
          <w:color w:val="000000" w:themeColor="text1"/>
          <w:sz w:val="24"/>
          <w:szCs w:val="24"/>
        </w:rPr>
        <w:t xml:space="preserve">development, </w:t>
      </w:r>
      <w:r w:rsidRPr="0005376C">
        <w:rPr>
          <w:rFonts w:ascii="Times New Roman" w:hAnsi="Times New Roman" w:cs="Times New Roman"/>
          <w:color w:val="000000" w:themeColor="text1"/>
          <w:sz w:val="24"/>
          <w:szCs w:val="24"/>
        </w:rPr>
        <w:t>econom</w:t>
      </w:r>
      <w:r w:rsidR="009A4A63" w:rsidRPr="0005376C">
        <w:rPr>
          <w:rFonts w:ascii="Times New Roman" w:hAnsi="Times New Roman" w:cs="Times New Roman"/>
          <w:color w:val="000000" w:themeColor="text1"/>
          <w:sz w:val="24"/>
          <w:szCs w:val="24"/>
        </w:rPr>
        <w:t>y</w:t>
      </w:r>
      <w:r w:rsidR="0056069B" w:rsidRPr="0005376C">
        <w:rPr>
          <w:rFonts w:ascii="Times New Roman" w:hAnsi="Times New Roman" w:cs="Times New Roman"/>
          <w:color w:val="000000" w:themeColor="text1"/>
          <w:sz w:val="24"/>
          <w:szCs w:val="24"/>
          <w:cs/>
        </w:rPr>
        <w:t xml:space="preserve"> </w:t>
      </w:r>
      <w:r w:rsidRPr="0005376C">
        <w:rPr>
          <w:rFonts w:ascii="Times New Roman" w:hAnsi="Times New Roman" w:cs="Times New Roman"/>
          <w:color w:val="000000" w:themeColor="text1"/>
          <w:sz w:val="24"/>
          <w:szCs w:val="24"/>
        </w:rPr>
        <w:t>a</w:t>
      </w:r>
      <w:r w:rsidR="0056069B" w:rsidRPr="0005376C">
        <w:rPr>
          <w:rFonts w:ascii="Times New Roman" w:hAnsi="Times New Roman" w:cs="Times New Roman"/>
          <w:color w:val="000000" w:themeColor="text1"/>
          <w:sz w:val="24"/>
          <w:szCs w:val="24"/>
          <w:cs/>
        </w:rPr>
        <w:t>nd society.</w:t>
      </w:r>
    </w:p>
    <w:p w14:paraId="2CA2A560" w14:textId="46D9325D" w:rsidR="00B11DAE" w:rsidRPr="0005376C" w:rsidRDefault="00B11DAE" w:rsidP="00630817">
      <w:pPr>
        <w:spacing w:after="120"/>
        <w:rPr>
          <w:rFonts w:ascii="Times New Roman" w:hAnsi="Times New Roman" w:cs="Times New Roman"/>
          <w:b/>
          <w:bCs/>
          <w:color w:val="000000" w:themeColor="text1"/>
          <w:sz w:val="24"/>
          <w:szCs w:val="24"/>
        </w:rPr>
      </w:pPr>
      <w:r w:rsidRPr="0005376C">
        <w:rPr>
          <w:rFonts w:ascii="Times New Roman" w:hAnsi="Times New Roman" w:cs="Times New Roman"/>
          <w:b/>
          <w:bCs/>
          <w:color w:val="000000" w:themeColor="text1"/>
          <w:sz w:val="24"/>
          <w:szCs w:val="24"/>
          <w:cs/>
        </w:rPr>
        <w:t xml:space="preserve">Strategic Plan on Social Accountability for </w:t>
      </w:r>
      <w:r w:rsidR="001D3674" w:rsidRPr="0005376C">
        <w:rPr>
          <w:rFonts w:ascii="Times New Roman" w:hAnsi="Times New Roman" w:cs="Times New Roman"/>
          <w:b/>
          <w:bCs/>
          <w:color w:val="000000" w:themeColor="text1"/>
          <w:sz w:val="24"/>
          <w:szCs w:val="24"/>
          <w:cs/>
        </w:rPr>
        <w:t>Sub</w:t>
      </w:r>
      <w:r w:rsidR="00401127" w:rsidRPr="0005376C">
        <w:rPr>
          <w:rFonts w:ascii="Times New Roman" w:hAnsi="Times New Roman" w:cs="Times New Roman"/>
          <w:b/>
          <w:bCs/>
          <w:color w:val="000000" w:themeColor="text1"/>
          <w:sz w:val="24"/>
          <w:szCs w:val="24"/>
        </w:rPr>
        <w:t>-N</w:t>
      </w:r>
      <w:r w:rsidR="001D3674" w:rsidRPr="0005376C">
        <w:rPr>
          <w:rFonts w:ascii="Times New Roman" w:hAnsi="Times New Roman" w:cs="Times New Roman"/>
          <w:b/>
          <w:bCs/>
          <w:color w:val="000000" w:themeColor="text1"/>
          <w:sz w:val="24"/>
          <w:szCs w:val="24"/>
          <w:cs/>
        </w:rPr>
        <w:t xml:space="preserve">ational </w:t>
      </w:r>
      <w:r w:rsidRPr="0005376C">
        <w:rPr>
          <w:rFonts w:ascii="Times New Roman" w:hAnsi="Times New Roman" w:cs="Times New Roman"/>
          <w:b/>
          <w:bCs/>
          <w:color w:val="000000" w:themeColor="text1"/>
          <w:sz w:val="24"/>
          <w:szCs w:val="24"/>
          <w:cs/>
        </w:rPr>
        <w:t>Democratic Development</w:t>
      </w:r>
    </w:p>
    <w:p w14:paraId="15159646" w14:textId="33B4F029" w:rsidR="003C0A92" w:rsidRPr="0005376C" w:rsidRDefault="003C0A92" w:rsidP="003C0A92">
      <w:pPr>
        <w:tabs>
          <w:tab w:val="left" w:pos="567"/>
        </w:tabs>
        <w:spacing w:after="120" w:line="254"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 introduction of D&amp;D reform policy indicates the strong commitment of the Royal Government of Cambodia and constitutes an important step forward in the local governance reform process in Cambodia, which aims to strengthen democracy, to promote economic growth and social development, and to effectively contribute to poverty reduction.</w:t>
      </w:r>
    </w:p>
    <w:p w14:paraId="7832C707" w14:textId="6D1B1DAA" w:rsidR="003C0A92" w:rsidRPr="0005376C" w:rsidRDefault="003C0A92" w:rsidP="003C0A92">
      <w:pPr>
        <w:tabs>
          <w:tab w:val="left" w:pos="567"/>
        </w:tabs>
        <w:spacing w:after="120" w:line="254"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 Law on Administrative Management of Commune/</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and the Law on </w:t>
      </w:r>
      <w:r w:rsidR="00FC737A" w:rsidRPr="0005376C">
        <w:rPr>
          <w:rFonts w:ascii="Times New Roman" w:hAnsi="Times New Roman" w:cs="Times New Roman"/>
          <w:color w:val="000000" w:themeColor="text1"/>
          <w:sz w:val="24"/>
          <w:szCs w:val="24"/>
        </w:rPr>
        <w:t>the</w:t>
      </w:r>
      <w:r w:rsidRPr="0005376C">
        <w:rPr>
          <w:rFonts w:ascii="Times New Roman" w:hAnsi="Times New Roman" w:cs="Times New Roman"/>
          <w:color w:val="000000" w:themeColor="text1"/>
          <w:sz w:val="24"/>
          <w:szCs w:val="24"/>
        </w:rPr>
        <w:t xml:space="preserve"> Management of Capital, Provincial, </w:t>
      </w:r>
      <w:r w:rsidR="00FC737A" w:rsidRPr="0005376C">
        <w:rPr>
          <w:rFonts w:ascii="Times New Roman" w:hAnsi="Times New Roman" w:cs="Times New Roman"/>
          <w:color w:val="000000" w:themeColor="text1"/>
          <w:sz w:val="24"/>
          <w:szCs w:val="24"/>
        </w:rPr>
        <w:t>Municipal</w:t>
      </w:r>
      <w:r w:rsidRPr="0005376C">
        <w:rPr>
          <w:rFonts w:ascii="Times New Roman" w:hAnsi="Times New Roman" w:cs="Times New Roman"/>
          <w:color w:val="000000" w:themeColor="text1"/>
          <w:sz w:val="24"/>
          <w:szCs w:val="24"/>
        </w:rPr>
        <w:t xml:space="preserve">, District,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rPr>
        <w:t xml:space="preserve"> </w:t>
      </w:r>
      <w:r w:rsidR="00FC737A" w:rsidRPr="0005376C">
        <w:rPr>
          <w:rFonts w:ascii="Times New Roman" w:hAnsi="Times New Roman" w:cs="Times New Roman"/>
          <w:color w:val="000000" w:themeColor="text1"/>
          <w:sz w:val="24"/>
          <w:szCs w:val="24"/>
        </w:rPr>
        <w:t xml:space="preserve">Administrations </w:t>
      </w:r>
      <w:r w:rsidRPr="0005376C">
        <w:rPr>
          <w:rFonts w:ascii="Times New Roman" w:hAnsi="Times New Roman" w:cs="Times New Roman"/>
          <w:color w:val="000000" w:themeColor="text1"/>
          <w:sz w:val="24"/>
          <w:szCs w:val="24"/>
        </w:rPr>
        <w:t xml:space="preserve">provide legal foundations for operating sub-national democratic reform. These have provided the legal impetus for the establishment of councils through elections at each sub-national level, which now play a role as local democratic governing bodies. In this regard, each sub-national council must be primarily and directly accountable to their citizens to ensure transparency and to promote people’s participation and also must essentially focus on the voice and needs of men, women and vulnerable groups in making decisions about the allocation, use, and management of resources as well as about the provision of public services, administrative services, and economic and social development in their local communities. </w:t>
      </w:r>
    </w:p>
    <w:p w14:paraId="4F0A624F" w14:textId="62849F64" w:rsidR="003C0A92" w:rsidRPr="0005376C" w:rsidRDefault="003C0A92" w:rsidP="003C0A92">
      <w:pPr>
        <w:tabs>
          <w:tab w:val="left" w:pos="567"/>
        </w:tabs>
        <w:spacing w:after="120" w:line="254"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lastRenderedPageBreak/>
        <w:t>Social accountability is an important instrument that contributes towards the strengthening of local democratic governance. For this reason, on July 11, 2013, the NCDD approved a strategic plan on social accountability for sub-national democratic development as a road map for all relevant stakeholders in implementing social accountability under the National Program for Sub-National Democratic Development. The strategic plan highlights the vision, objectives, expected outputs, and key principles of social accountability. It also describes five main strategies that all relevant stakeholders must adhere to in order to work together for its successful implementation, those including (1) Improve transparency and access to and use of information on standards, budgets and performance, (2) Introduce facilitated citizen-led monitoring and reporting of Sub-National Administration’s performance and basic services delivery, (3) Improve citizens’ budget literacy, (4) Engage actors and build skills to facilitate the citizen’s engagement and social accountability process, and (5) Gather lessons learnt from local interventions and translate these into government policy and improved Civil Society Organization (CSO) practices.</w:t>
      </w:r>
    </w:p>
    <w:p w14:paraId="14E39E7D" w14:textId="49C8F555" w:rsidR="00DF531A" w:rsidRPr="0005376C" w:rsidRDefault="00DF531A" w:rsidP="003C0A92">
      <w:pPr>
        <w:tabs>
          <w:tab w:val="left" w:pos="567"/>
        </w:tabs>
        <w:spacing w:after="120" w:line="254"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Based on the strategic plan on social accountability, NCDD has also prepared and implemented the Social Accountability Implementation Plan for Democratic Development at the Sub-National Level, Phase 1 (2016-2018) and the Social Accountability Implementation Plan for Democratic Development at the Sub-National Level, Phase 2 (2019-2025). The Social Accountability Implementation Plan is the basis for preparing and implementing the annual action plan and budget on the implementation of social accountability by various stakeholders, both on the supply and demand sides.</w:t>
      </w:r>
    </w:p>
    <w:p w14:paraId="23B53BF6" w14:textId="77777777" w:rsidR="00B55D26" w:rsidRPr="0005376C" w:rsidRDefault="009A2D90" w:rsidP="009A2D90">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 ISAF Phase I details the four implementation components, namely (1) access to information and open budget; (2) citizen monitoring; (3) facilitation and capacity building; and (4) learning and monitoring. </w:t>
      </w:r>
      <w:r w:rsidR="00DF531A" w:rsidRPr="0005376C">
        <w:rPr>
          <w:rFonts w:ascii="Times New Roman" w:hAnsi="Times New Roman" w:cs="Times New Roman"/>
          <w:color w:val="000000" w:themeColor="text1"/>
          <w:sz w:val="24"/>
          <w:szCs w:val="24"/>
        </w:rPr>
        <w:t xml:space="preserve">Based on the success and lessons learned from the implementation of Phase 1, the Social Accountability Framework Phase 2 has been prepared and focused on </w:t>
      </w:r>
      <w:r w:rsidRPr="0005376C">
        <w:rPr>
          <w:rFonts w:ascii="Times New Roman" w:hAnsi="Times New Roman" w:cs="Times New Roman"/>
          <w:color w:val="000000" w:themeColor="text1"/>
          <w:sz w:val="24"/>
          <w:szCs w:val="24"/>
        </w:rPr>
        <w:t xml:space="preserve">5 components, including (1) Transparency, access to information, and budget; (2) Citizen monitoring; (3) Implementation of joint accountability action plans (JAAPs); (4) Training, capacity development, and communication; and (5) Program management, monitoring, and evaluation. In ISAF Phase II, line ministries have more responsibilities in ISAF actions of their sectors, while NCDDS still plays a role in coordinating the supply-side activities and communicating with the demand-side coordinator to monitor the production of annual Information for Citizens (I4Cs), database management, JAAPs implementation, guidelines on ISAF, and providing effectiveness of training and technical support on ISAF to SNA. NCDDS supports line ministries that attempt to mainstream ISAF into their structures, programs, policies, and annual work plan and budget (AWPB). </w:t>
      </w:r>
    </w:p>
    <w:p w14:paraId="6CB7919C" w14:textId="61CE01D8" w:rsidR="00C346CD" w:rsidRPr="0005376C" w:rsidRDefault="00C346CD" w:rsidP="00630817">
      <w:pPr>
        <w:spacing w:after="120"/>
        <w:rPr>
          <w:rFonts w:ascii="Times New Roman" w:hAnsi="Times New Roman" w:cs="Times New Roman"/>
          <w:b/>
          <w:bCs/>
          <w:color w:val="000000" w:themeColor="text1"/>
          <w:sz w:val="24"/>
          <w:szCs w:val="24"/>
        </w:rPr>
      </w:pPr>
      <w:r w:rsidRPr="0005376C">
        <w:rPr>
          <w:rFonts w:ascii="Times New Roman" w:hAnsi="Times New Roman" w:cs="Times New Roman"/>
          <w:b/>
          <w:bCs/>
          <w:color w:val="000000" w:themeColor="text1"/>
          <w:sz w:val="24"/>
          <w:szCs w:val="24"/>
          <w:cs/>
        </w:rPr>
        <w:t xml:space="preserve">Project to </w:t>
      </w:r>
      <w:r w:rsidR="001D3674" w:rsidRPr="0005376C">
        <w:rPr>
          <w:rFonts w:ascii="Times New Roman" w:hAnsi="Times New Roman" w:cs="Times New Roman"/>
          <w:b/>
          <w:bCs/>
          <w:color w:val="000000" w:themeColor="text1"/>
          <w:sz w:val="24"/>
          <w:szCs w:val="24"/>
        </w:rPr>
        <w:t>S</w:t>
      </w:r>
      <w:r w:rsidRPr="0005376C">
        <w:rPr>
          <w:rFonts w:ascii="Times New Roman" w:hAnsi="Times New Roman" w:cs="Times New Roman"/>
          <w:b/>
          <w:bCs/>
          <w:color w:val="000000" w:themeColor="text1"/>
          <w:sz w:val="24"/>
          <w:szCs w:val="24"/>
          <w:cs/>
        </w:rPr>
        <w:t xml:space="preserve">upport the </w:t>
      </w:r>
      <w:r w:rsidR="001D3674" w:rsidRPr="0005376C">
        <w:rPr>
          <w:rFonts w:ascii="Times New Roman" w:hAnsi="Times New Roman" w:cs="Times New Roman"/>
          <w:b/>
          <w:bCs/>
          <w:color w:val="000000" w:themeColor="text1"/>
          <w:sz w:val="24"/>
          <w:szCs w:val="24"/>
        </w:rPr>
        <w:t>I</w:t>
      </w:r>
      <w:r w:rsidRPr="0005376C">
        <w:rPr>
          <w:rFonts w:ascii="Times New Roman" w:hAnsi="Times New Roman" w:cs="Times New Roman"/>
          <w:b/>
          <w:bCs/>
          <w:color w:val="000000" w:themeColor="text1"/>
          <w:sz w:val="24"/>
          <w:szCs w:val="24"/>
          <w:cs/>
        </w:rPr>
        <w:t>mplementation of Social Accountability Framework</w:t>
      </w:r>
    </w:p>
    <w:p w14:paraId="0199C082" w14:textId="77777777" w:rsidR="00045769" w:rsidRPr="0005376C" w:rsidRDefault="00045769" w:rsidP="0004576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 Integration of Social Accountability into National and Subnational Systems project was designed through a Social Accountability and Service Delivery Multi-Donor Trust Fund (SASD-MDTF) in 2019, coordinated by the World Bank (WB) and financed by the governments of Switzerland and Germany, to support the “supply-side” of social accountability, enabling national and subnational authorities to provide the information that citizens need to hold public service providers accountable and to build the will and capacity of government officials to respond to feedback and demands from citizens. It aims to improve the performance of public service providers through the development and institutionalization of national and sub-national government systems. The project is complemented by another project that is implemented by a leading non- governmental organization (NGO), World Vision International, to strengthen the “demand-side” of social accountability, enabling citizens to become more knowledgeable about public services, service standards and performance, and citizens’ rights, and to engage more actively in demanding and contributing to improvements in the quality and performance of service </w:t>
      </w:r>
      <w:r w:rsidRPr="0005376C">
        <w:rPr>
          <w:rFonts w:ascii="Times New Roman" w:hAnsi="Times New Roman" w:cs="Times New Roman"/>
          <w:color w:val="000000" w:themeColor="text1"/>
          <w:sz w:val="24"/>
          <w:szCs w:val="24"/>
        </w:rPr>
        <w:lastRenderedPageBreak/>
        <w:t xml:space="preserve">providers. Since 2024, the projects have been financed by the Australia-World Bank Partnership for Promoting Inclusion, Sustainability and Equality in Cambodia (PROMISE Trust Fund). Both projects are scheduled to close in December 2025.  </w:t>
      </w:r>
    </w:p>
    <w:p w14:paraId="027AECAF" w14:textId="77777777" w:rsidR="00045769" w:rsidRPr="0005376C" w:rsidRDefault="00045769" w:rsidP="0004576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There are five components of these two projects, including three main components, which comprise the annual cycle of social accountability activities: (1) Transparency and access to information; (2) Citizen monitoring; (3) Implementation of Joint Accountability Action Plans; (4) Training and capacity development; and (5) National and subnational coordination and partnership support, providing overarching support to building the capacity required to implement the planned activities and sustain them beyond the duration of the projects.</w:t>
      </w:r>
    </w:p>
    <w:p w14:paraId="600F92FE" w14:textId="7461B9FA" w:rsidR="00045769" w:rsidRPr="0005376C" w:rsidRDefault="00045769" w:rsidP="0004576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 primary beneficiaries of the projects are the citizens of the targeted coverage areas who stand to benefit from improved access to information and knowledge of public service delivery, an increased ability to influence the delivery of services, and eventually improvements in the quality of public services delivery as well. As such, potentially all households in the targeted geographic areas can benefit from the projects. Secondary beneficiaries include national and subnational government officials who have improved information to identify areas for improvement by service providers as well as the service providers themselves, who can become more knowledgeable of the service standards they are expected to follow and thus be better able to improve the quality of the services they provide to the citizens.</w:t>
      </w:r>
    </w:p>
    <w:p w14:paraId="0D4D87F5" w14:textId="1036D39C" w:rsidR="00C346CD" w:rsidRPr="0005376C" w:rsidRDefault="001D3674" w:rsidP="001D3674">
      <w:pPr>
        <w:pStyle w:val="Heading2"/>
        <w:spacing w:before="120" w:after="120"/>
        <w:rPr>
          <w:rFonts w:ascii="Times New Roman" w:hAnsi="Times New Roman" w:cstheme="minorBidi"/>
          <w:b/>
          <w:bCs/>
          <w:color w:val="000000" w:themeColor="text1"/>
          <w:sz w:val="24"/>
          <w:szCs w:val="24"/>
        </w:rPr>
      </w:pPr>
      <w:bookmarkStart w:id="4" w:name="_Toc230516716"/>
      <w:r w:rsidRPr="0005376C">
        <w:rPr>
          <w:rFonts w:ascii="Times New Roman" w:hAnsi="Times New Roman" w:cs="Times New Roman"/>
          <w:b/>
          <w:bCs/>
          <w:color w:val="000000" w:themeColor="text1"/>
          <w:sz w:val="24"/>
          <w:szCs w:val="24"/>
        </w:rPr>
        <w:t>1.</w:t>
      </w:r>
      <w:r w:rsidR="00630817" w:rsidRPr="0005376C">
        <w:rPr>
          <w:rFonts w:ascii="Times New Roman" w:hAnsi="Times New Roman" w:cs="Times New Roman"/>
          <w:b/>
          <w:bCs/>
          <w:color w:val="000000" w:themeColor="text1"/>
          <w:sz w:val="24"/>
          <w:szCs w:val="24"/>
        </w:rPr>
        <w:t>2</w:t>
      </w:r>
      <w:r w:rsidRPr="0005376C">
        <w:rPr>
          <w:rFonts w:ascii="Times New Roman" w:hAnsi="Times New Roman" w:cs="Times New Roman"/>
          <w:b/>
          <w:bCs/>
          <w:color w:val="000000" w:themeColor="text1"/>
          <w:sz w:val="24"/>
          <w:szCs w:val="24"/>
        </w:rPr>
        <w:t xml:space="preserve">. </w:t>
      </w:r>
      <w:r w:rsidR="00C346CD" w:rsidRPr="0005376C">
        <w:rPr>
          <w:rFonts w:ascii="Times New Roman" w:hAnsi="Times New Roman" w:cs="Times New Roman"/>
          <w:b/>
          <w:bCs/>
          <w:color w:val="000000" w:themeColor="text1"/>
          <w:sz w:val="24"/>
          <w:szCs w:val="24"/>
          <w:cs/>
        </w:rPr>
        <w:t>Achievements</w:t>
      </w:r>
      <w:bookmarkEnd w:id="4"/>
    </w:p>
    <w:p w14:paraId="3DD8E0FA" w14:textId="19FDA7BF" w:rsidR="00821501" w:rsidRPr="0005376C" w:rsidRDefault="00B55D26" w:rsidP="0004576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To date, </w:t>
      </w:r>
      <w:r w:rsidR="00A776EF" w:rsidRPr="0005376C">
        <w:rPr>
          <w:rFonts w:ascii="Times New Roman" w:hAnsi="Times New Roman" w:cs="Times New Roman"/>
          <w:color w:val="000000" w:themeColor="text1"/>
          <w:sz w:val="24"/>
          <w:szCs w:val="24"/>
        </w:rPr>
        <w:t>ISAF</w:t>
      </w:r>
      <w:r w:rsidRPr="0005376C">
        <w:rPr>
          <w:rFonts w:ascii="Times New Roman" w:hAnsi="Times New Roman" w:cs="Times New Roman"/>
          <w:color w:val="000000" w:themeColor="text1"/>
          <w:sz w:val="24"/>
          <w:szCs w:val="24"/>
        </w:rPr>
        <w:t xml:space="preserve"> has been and is being successfully implemented in all 25 capital and provinces, </w:t>
      </w:r>
      <w:r w:rsidR="00045769" w:rsidRPr="0005376C">
        <w:rPr>
          <w:rFonts w:ascii="Times New Roman" w:hAnsi="Times New Roman" w:cs="Times New Roman"/>
          <w:color w:val="000000" w:themeColor="text1"/>
          <w:sz w:val="24"/>
          <w:szCs w:val="24"/>
        </w:rPr>
        <w:t>190 municipalities</w:t>
      </w:r>
      <w:r w:rsidR="00045769" w:rsidRPr="0005376C">
        <w:rPr>
          <w:rFonts w:ascii="Times New Roman" w:hAnsi="Times New Roman" w:cs="Times New Roman"/>
          <w:color w:val="000000" w:themeColor="text1"/>
          <w:sz w:val="24"/>
          <w:szCs w:val="24"/>
          <w:cs/>
        </w:rPr>
        <w:t>, district</w:t>
      </w:r>
      <w:r w:rsidR="00045769" w:rsidRPr="0005376C">
        <w:rPr>
          <w:rFonts w:ascii="Times New Roman" w:hAnsi="Times New Roman" w:cs="Times New Roman"/>
          <w:color w:val="000000" w:themeColor="text1"/>
          <w:sz w:val="24"/>
          <w:szCs w:val="24"/>
        </w:rPr>
        <w:t xml:space="preserve">s and </w:t>
      </w:r>
      <w:r w:rsidR="007C42DC" w:rsidRPr="0005376C">
        <w:rPr>
          <w:rFonts w:ascii="Times New Roman" w:hAnsi="Times New Roman" w:cs="Times New Roman"/>
          <w:color w:val="000000" w:themeColor="text1"/>
          <w:sz w:val="24"/>
          <w:szCs w:val="24"/>
        </w:rPr>
        <w:t>Khan</w:t>
      </w:r>
      <w:r w:rsidR="00045769" w:rsidRPr="0005376C">
        <w:rPr>
          <w:rFonts w:ascii="Times New Roman" w:hAnsi="Times New Roman" w:cs="Times New Roman"/>
          <w:color w:val="000000" w:themeColor="text1"/>
          <w:sz w:val="24"/>
          <w:szCs w:val="24"/>
        </w:rPr>
        <w:t>s</w:t>
      </w:r>
      <w:r w:rsidR="00045769" w:rsidRPr="0005376C">
        <w:rPr>
          <w:rFonts w:ascii="Times New Roman" w:hAnsi="Times New Roman" w:cs="Times New Roman"/>
          <w:color w:val="000000" w:themeColor="text1"/>
          <w:sz w:val="24"/>
          <w:szCs w:val="24"/>
          <w:cs/>
        </w:rPr>
        <w:t xml:space="preserve">, equivalent to 90% of the total </w:t>
      </w:r>
      <w:r w:rsidR="00FF668E" w:rsidRPr="0005376C">
        <w:rPr>
          <w:rFonts w:ascii="Times New Roman" w:hAnsi="Times New Roman" w:cs="Times New Roman"/>
          <w:color w:val="000000" w:themeColor="text1"/>
          <w:sz w:val="24"/>
          <w:szCs w:val="24"/>
        </w:rPr>
        <w:t>210</w:t>
      </w:r>
      <w:r w:rsidR="00045769" w:rsidRPr="0005376C">
        <w:rPr>
          <w:rFonts w:ascii="Times New Roman" w:hAnsi="Times New Roman" w:cs="Times New Roman"/>
          <w:color w:val="000000" w:themeColor="text1"/>
          <w:sz w:val="24"/>
          <w:szCs w:val="24"/>
          <w:cs/>
        </w:rPr>
        <w:t xml:space="preserve"> </w:t>
      </w:r>
      <w:r w:rsidR="00045769" w:rsidRPr="0005376C">
        <w:rPr>
          <w:rFonts w:ascii="Times New Roman" w:hAnsi="Times New Roman" w:cs="Times New Roman"/>
          <w:color w:val="000000" w:themeColor="text1"/>
          <w:sz w:val="24"/>
          <w:szCs w:val="24"/>
        </w:rPr>
        <w:t>municipalities</w:t>
      </w:r>
      <w:r w:rsidR="00045769" w:rsidRPr="0005376C">
        <w:rPr>
          <w:rFonts w:ascii="Times New Roman" w:hAnsi="Times New Roman" w:cs="Times New Roman"/>
          <w:color w:val="000000" w:themeColor="text1"/>
          <w:sz w:val="24"/>
          <w:szCs w:val="24"/>
          <w:cs/>
        </w:rPr>
        <w:t xml:space="preserve">, districts, and </w:t>
      </w:r>
      <w:r w:rsidR="007C42DC" w:rsidRPr="0005376C">
        <w:rPr>
          <w:rFonts w:ascii="Times New Roman" w:hAnsi="Times New Roman" w:cs="Times New Roman"/>
          <w:color w:val="000000" w:themeColor="text1"/>
          <w:sz w:val="24"/>
          <w:szCs w:val="24"/>
        </w:rPr>
        <w:t>Khan</w:t>
      </w:r>
      <w:r w:rsidR="00045769" w:rsidRPr="0005376C">
        <w:rPr>
          <w:rFonts w:ascii="Times New Roman" w:hAnsi="Times New Roman" w:cs="Times New Roman"/>
          <w:color w:val="000000" w:themeColor="text1"/>
          <w:sz w:val="24"/>
          <w:szCs w:val="24"/>
          <w:cs/>
        </w:rPr>
        <w:t>s</w:t>
      </w:r>
      <w:r w:rsidR="00045769" w:rsidRPr="0005376C">
        <w:rPr>
          <w:rFonts w:ascii="Times New Roman" w:hAnsi="Times New Roman" w:cs="Times New Roman"/>
          <w:color w:val="000000" w:themeColor="text1"/>
          <w:sz w:val="24"/>
          <w:szCs w:val="24"/>
        </w:rPr>
        <w:t xml:space="preserve">, and </w:t>
      </w:r>
      <w:r w:rsidR="001137E1" w:rsidRPr="0005376C">
        <w:rPr>
          <w:rFonts w:ascii="Times New Roman" w:hAnsi="Times New Roman" w:cs="Times New Roman"/>
          <w:color w:val="000000" w:themeColor="text1"/>
          <w:sz w:val="24"/>
          <w:szCs w:val="24"/>
        </w:rPr>
        <w:t>in</w:t>
      </w:r>
      <w:r w:rsidR="00045769" w:rsidRPr="0005376C">
        <w:rPr>
          <w:rFonts w:ascii="Times New Roman" w:hAnsi="Times New Roman" w:cs="Times New Roman"/>
          <w:color w:val="000000" w:themeColor="text1"/>
          <w:sz w:val="24"/>
          <w:szCs w:val="24"/>
          <w:cs/>
        </w:rPr>
        <w:t xml:space="preserve"> 1</w:t>
      </w:r>
      <w:r w:rsidR="00045769" w:rsidRPr="0005376C">
        <w:rPr>
          <w:rFonts w:ascii="Times New Roman" w:hAnsi="Times New Roman" w:cs="Times New Roman"/>
          <w:color w:val="000000" w:themeColor="text1"/>
          <w:sz w:val="24"/>
          <w:szCs w:val="24"/>
        </w:rPr>
        <w:t>,</w:t>
      </w:r>
      <w:r w:rsidR="00045769" w:rsidRPr="0005376C">
        <w:rPr>
          <w:rFonts w:ascii="Times New Roman" w:hAnsi="Times New Roman" w:cs="Times New Roman"/>
          <w:color w:val="000000" w:themeColor="text1"/>
          <w:sz w:val="24"/>
          <w:szCs w:val="24"/>
          <w:cs/>
        </w:rPr>
        <w:t>550 commune</w:t>
      </w:r>
      <w:r w:rsidR="00045769" w:rsidRPr="0005376C">
        <w:rPr>
          <w:rFonts w:ascii="Times New Roman" w:hAnsi="Times New Roman" w:cs="Times New Roman"/>
          <w:color w:val="000000" w:themeColor="text1"/>
          <w:sz w:val="24"/>
          <w:szCs w:val="24"/>
        </w:rPr>
        <w:t>s/</w:t>
      </w:r>
      <w:r w:rsidR="00045769" w:rsidRPr="0005376C">
        <w:rPr>
          <w:rFonts w:ascii="Times New Roman" w:hAnsi="Times New Roman" w:cs="Times New Roman"/>
          <w:color w:val="000000" w:themeColor="text1"/>
          <w:sz w:val="24"/>
          <w:szCs w:val="24"/>
          <w:cs/>
        </w:rPr>
        <w:t xml:space="preserve"> </w:t>
      </w:r>
      <w:r w:rsidR="00934D18" w:rsidRPr="0005376C">
        <w:rPr>
          <w:rFonts w:ascii="Times New Roman" w:hAnsi="Times New Roman" w:cs="Times New Roman"/>
          <w:color w:val="000000" w:themeColor="text1"/>
          <w:sz w:val="24"/>
          <w:szCs w:val="24"/>
        </w:rPr>
        <w:t>Sangkats</w:t>
      </w:r>
      <w:r w:rsidR="00045769" w:rsidRPr="0005376C">
        <w:rPr>
          <w:rFonts w:ascii="Times New Roman" w:hAnsi="Times New Roman" w:cs="Times New Roman"/>
          <w:color w:val="000000" w:themeColor="text1"/>
          <w:sz w:val="24"/>
          <w:szCs w:val="24"/>
          <w:cs/>
        </w:rPr>
        <w:t>​</w:t>
      </w:r>
      <w:r w:rsidR="00045769" w:rsidRPr="0005376C">
        <w:rPr>
          <w:rFonts w:ascii="Times New Roman" w:hAnsi="Times New Roman" w:cs="Times New Roman"/>
          <w:color w:val="000000" w:themeColor="text1"/>
          <w:sz w:val="24"/>
          <w:szCs w:val="24"/>
        </w:rPr>
        <w:t>, e</w:t>
      </w:r>
      <w:r w:rsidR="00045769" w:rsidRPr="0005376C">
        <w:rPr>
          <w:rFonts w:ascii="Times New Roman" w:hAnsi="Times New Roman" w:cs="Times New Roman"/>
          <w:color w:val="000000" w:themeColor="text1"/>
          <w:sz w:val="24"/>
          <w:szCs w:val="24"/>
          <w:cs/>
        </w:rPr>
        <w:t>quivalent to 94% of the total 1,652 communes</w:t>
      </w:r>
      <w:r w:rsidR="00045769"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Sangkats</w:t>
      </w:r>
      <w:r w:rsidR="001137E1" w:rsidRPr="0005376C">
        <w:rPr>
          <w:rFonts w:ascii="Times New Roman" w:hAnsi="Times New Roman" w:cs="Times New Roman"/>
          <w:color w:val="000000" w:themeColor="text1"/>
          <w:sz w:val="24"/>
          <w:szCs w:val="24"/>
        </w:rPr>
        <w:t xml:space="preserve"> in the country</w:t>
      </w:r>
      <w:r w:rsidR="00045769" w:rsidRPr="0005376C">
        <w:rPr>
          <w:rFonts w:ascii="Times New Roman" w:hAnsi="Times New Roman" w:cs="Times New Roman"/>
          <w:color w:val="000000" w:themeColor="text1"/>
          <w:sz w:val="24"/>
          <w:szCs w:val="24"/>
          <w:cs/>
        </w:rPr>
        <w:t xml:space="preserve">. </w:t>
      </w:r>
      <w:r w:rsidR="00821501" w:rsidRPr="0005376C">
        <w:rPr>
          <w:rFonts w:ascii="Times New Roman" w:hAnsi="Times New Roman" w:cs="Times New Roman"/>
          <w:color w:val="000000" w:themeColor="text1"/>
          <w:sz w:val="24"/>
          <w:szCs w:val="24"/>
        </w:rPr>
        <w:t xml:space="preserve">Social accountability at the commune and </w:t>
      </w:r>
      <w:r w:rsidR="00934D18" w:rsidRPr="0005376C">
        <w:rPr>
          <w:rFonts w:ascii="Times New Roman" w:hAnsi="Times New Roman" w:cs="Times New Roman"/>
          <w:color w:val="000000" w:themeColor="text1"/>
          <w:sz w:val="24"/>
          <w:szCs w:val="24"/>
        </w:rPr>
        <w:t>Sangkat</w:t>
      </w:r>
      <w:r w:rsidR="00821501" w:rsidRPr="0005376C">
        <w:rPr>
          <w:rFonts w:ascii="Times New Roman" w:hAnsi="Times New Roman" w:cs="Times New Roman"/>
          <w:color w:val="000000" w:themeColor="text1"/>
          <w:sz w:val="24"/>
          <w:szCs w:val="24"/>
        </w:rPr>
        <w:t xml:space="preserve"> levels focuses on providing three types of services: commune/</w:t>
      </w:r>
      <w:r w:rsidR="00934D18" w:rsidRPr="0005376C">
        <w:rPr>
          <w:rFonts w:ascii="Times New Roman" w:hAnsi="Times New Roman" w:cs="Times New Roman"/>
          <w:color w:val="000000" w:themeColor="text1"/>
          <w:sz w:val="24"/>
          <w:szCs w:val="24"/>
        </w:rPr>
        <w:t>Sangkat</w:t>
      </w:r>
      <w:r w:rsidR="00821501" w:rsidRPr="0005376C">
        <w:rPr>
          <w:rFonts w:ascii="Times New Roman" w:hAnsi="Times New Roman" w:cs="Times New Roman"/>
          <w:color w:val="000000" w:themeColor="text1"/>
          <w:sz w:val="24"/>
          <w:szCs w:val="24"/>
        </w:rPr>
        <w:t xml:space="preserve"> administrative services; health center services provided by </w:t>
      </w:r>
      <w:r w:rsidR="00821501" w:rsidRPr="0005376C">
        <w:rPr>
          <w:rFonts w:ascii="Times New Roman" w:hAnsi="Times New Roman" w:cs="Times New Roman"/>
          <w:color w:val="000000" w:themeColor="text1"/>
          <w:sz w:val="24"/>
          <w:szCs w:val="24"/>
          <w:cs/>
        </w:rPr>
        <w:t>1</w:t>
      </w:r>
      <w:r w:rsidR="00821501" w:rsidRPr="0005376C">
        <w:rPr>
          <w:rFonts w:ascii="Times New Roman" w:hAnsi="Times New Roman" w:cs="Times New Roman"/>
          <w:color w:val="000000" w:themeColor="text1"/>
          <w:sz w:val="24"/>
          <w:szCs w:val="24"/>
        </w:rPr>
        <w:t>,</w:t>
      </w:r>
      <w:r w:rsidR="00821501" w:rsidRPr="0005376C">
        <w:rPr>
          <w:rFonts w:ascii="Times New Roman" w:hAnsi="Times New Roman" w:cs="Times New Roman"/>
          <w:color w:val="000000" w:themeColor="text1"/>
          <w:sz w:val="24"/>
          <w:szCs w:val="24"/>
          <w:cs/>
        </w:rPr>
        <w:t xml:space="preserve">256 </w:t>
      </w:r>
      <w:r w:rsidR="00821501" w:rsidRPr="0005376C">
        <w:rPr>
          <w:rFonts w:ascii="Times New Roman" w:hAnsi="Times New Roman" w:cs="Times New Roman"/>
          <w:color w:val="000000" w:themeColor="text1"/>
          <w:sz w:val="24"/>
          <w:szCs w:val="24"/>
        </w:rPr>
        <w:t xml:space="preserve">target health centers equivalent to </w:t>
      </w:r>
      <w:r w:rsidR="00821501" w:rsidRPr="0005376C">
        <w:rPr>
          <w:rFonts w:ascii="Times New Roman" w:hAnsi="Times New Roman" w:cs="Times New Roman"/>
          <w:color w:val="000000" w:themeColor="text1"/>
          <w:sz w:val="24"/>
          <w:szCs w:val="24"/>
          <w:cs/>
        </w:rPr>
        <w:t xml:space="preserve">96% </w:t>
      </w:r>
      <w:r w:rsidR="00821501" w:rsidRPr="0005376C">
        <w:rPr>
          <w:rFonts w:ascii="Times New Roman" w:hAnsi="Times New Roman" w:cs="Times New Roman"/>
          <w:color w:val="000000" w:themeColor="text1"/>
          <w:sz w:val="24"/>
          <w:szCs w:val="24"/>
        </w:rPr>
        <w:t xml:space="preserve">of health centers nationwide); and primary school services implemented by </w:t>
      </w:r>
      <w:r w:rsidR="00821501" w:rsidRPr="0005376C">
        <w:rPr>
          <w:rFonts w:ascii="Times New Roman" w:hAnsi="Times New Roman" w:cs="Times New Roman"/>
          <w:color w:val="000000" w:themeColor="text1"/>
          <w:sz w:val="24"/>
          <w:szCs w:val="24"/>
          <w:cs/>
        </w:rPr>
        <w:t>9</w:t>
      </w:r>
      <w:r w:rsidR="00821501" w:rsidRPr="0005376C">
        <w:rPr>
          <w:rFonts w:ascii="Times New Roman" w:hAnsi="Times New Roman" w:cs="Times New Roman"/>
          <w:color w:val="000000" w:themeColor="text1"/>
          <w:sz w:val="24"/>
          <w:szCs w:val="24"/>
        </w:rPr>
        <w:t>,</w:t>
      </w:r>
      <w:r w:rsidR="00821501" w:rsidRPr="0005376C">
        <w:rPr>
          <w:rFonts w:ascii="Times New Roman" w:hAnsi="Times New Roman" w:cs="Times New Roman"/>
          <w:color w:val="000000" w:themeColor="text1"/>
          <w:sz w:val="24"/>
          <w:szCs w:val="24"/>
          <w:cs/>
        </w:rPr>
        <w:t xml:space="preserve">622 </w:t>
      </w:r>
      <w:r w:rsidR="00821501" w:rsidRPr="0005376C">
        <w:rPr>
          <w:rFonts w:ascii="Times New Roman" w:hAnsi="Times New Roman" w:cs="Times New Roman"/>
          <w:color w:val="000000" w:themeColor="text1"/>
          <w:sz w:val="24"/>
          <w:szCs w:val="24"/>
        </w:rPr>
        <w:t xml:space="preserve">target schools (equivalent to </w:t>
      </w:r>
      <w:r w:rsidR="00821501" w:rsidRPr="0005376C">
        <w:rPr>
          <w:rFonts w:ascii="Times New Roman" w:hAnsi="Times New Roman" w:cs="Times New Roman"/>
          <w:color w:val="000000" w:themeColor="text1"/>
          <w:sz w:val="24"/>
          <w:szCs w:val="24"/>
          <w:cs/>
        </w:rPr>
        <w:t xml:space="preserve">94% </w:t>
      </w:r>
      <w:r w:rsidR="00821501" w:rsidRPr="0005376C">
        <w:rPr>
          <w:rFonts w:ascii="Times New Roman" w:hAnsi="Times New Roman" w:cs="Times New Roman"/>
          <w:color w:val="000000" w:themeColor="text1"/>
          <w:sz w:val="24"/>
          <w:szCs w:val="24"/>
        </w:rPr>
        <w:t>of primary schools nationwide.</w:t>
      </w:r>
    </w:p>
    <w:p w14:paraId="65F55D4C" w14:textId="2EE43A70" w:rsidR="00B55D26" w:rsidRPr="0005376C" w:rsidRDefault="00B55D26" w:rsidP="00B55D26">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Based on the results of the evaluation o</w:t>
      </w:r>
      <w:r w:rsidR="00CC11C6" w:rsidRPr="0005376C">
        <w:rPr>
          <w:rFonts w:ascii="Times New Roman" w:hAnsi="Times New Roman" w:cs="Times New Roman"/>
          <w:color w:val="000000" w:themeColor="text1"/>
          <w:sz w:val="24"/>
          <w:szCs w:val="24"/>
        </w:rPr>
        <w:t>n</w:t>
      </w:r>
      <w:r w:rsidRPr="0005376C">
        <w:rPr>
          <w:rFonts w:ascii="Times New Roman" w:hAnsi="Times New Roman" w:cs="Times New Roman"/>
          <w:color w:val="000000" w:themeColor="text1"/>
          <w:sz w:val="24"/>
          <w:szCs w:val="24"/>
        </w:rPr>
        <w:t xml:space="preserve"> </w:t>
      </w:r>
      <w:r w:rsidR="00A776EF" w:rsidRPr="0005376C">
        <w:rPr>
          <w:rFonts w:ascii="Times New Roman" w:hAnsi="Times New Roman" w:cs="Times New Roman"/>
          <w:color w:val="000000" w:themeColor="text1"/>
          <w:sz w:val="24"/>
          <w:szCs w:val="24"/>
        </w:rPr>
        <w:t>ISAF</w:t>
      </w:r>
      <w:r w:rsidRPr="0005376C">
        <w:rPr>
          <w:rFonts w:ascii="Times New Roman" w:hAnsi="Times New Roman" w:cs="Times New Roman"/>
          <w:color w:val="000000" w:themeColor="text1"/>
          <w:sz w:val="24"/>
          <w:szCs w:val="24"/>
        </w:rPr>
        <w:t>, Phases 1 and 2, the main achievements include:</w:t>
      </w:r>
    </w:p>
    <w:p w14:paraId="11091E5B" w14:textId="663F1537"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Through the dissemination of I4Cs, 85% of citizens understood social accountability, services, standards, roles and responsibilities of service providers, and citizens’ rights to receive services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w:t>
      </w:r>
    </w:p>
    <w:p w14:paraId="25DE3232" w14:textId="4C53A38D"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93% of citizens were satisfied with the work and service delivery of service providers and recognized that the quantity and quality of services had changed positively</w:t>
      </w:r>
    </w:p>
    <w:p w14:paraId="5838774A" w14:textId="4BFB51AB"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94% of citizens, service providers, and sub-national administrations believed that service improvements had directly contributed to reducing poverty among citizens at the local level</w:t>
      </w:r>
    </w:p>
    <w:p w14:paraId="09452488" w14:textId="1E107F5C"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More than 4,500 community accountability facilitators, who are citizens, were selected and actively, effectively, and impartially coordinated and implemented social accountability work on demand, in close partnership with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administrations. Meanwhile, a network of </w:t>
      </w:r>
      <w:r w:rsidR="00FF668E" w:rsidRPr="0005376C">
        <w:rPr>
          <w:rFonts w:ascii="Times New Roman" w:hAnsi="Times New Roman" w:cs="Times New Roman"/>
          <w:color w:val="000000" w:themeColor="text1"/>
          <w:sz w:val="24"/>
          <w:szCs w:val="24"/>
        </w:rPr>
        <w:t xml:space="preserve">community accountability facilitators </w:t>
      </w:r>
      <w:r w:rsidRPr="0005376C">
        <w:rPr>
          <w:rFonts w:ascii="Times New Roman" w:hAnsi="Times New Roman" w:cs="Times New Roman"/>
          <w:color w:val="000000" w:themeColor="text1"/>
          <w:sz w:val="24"/>
          <w:szCs w:val="24"/>
        </w:rPr>
        <w:t xml:space="preserve">was established at the capital, 21 provinces, and 128 municipalities, districts, and Khans to coordinate, develop the capacity, and support </w:t>
      </w:r>
      <w:r w:rsidR="00FF668E" w:rsidRPr="0005376C">
        <w:rPr>
          <w:rFonts w:ascii="Times New Roman" w:hAnsi="Times New Roman" w:cs="Times New Roman"/>
          <w:color w:val="000000" w:themeColor="text1"/>
          <w:sz w:val="24"/>
          <w:szCs w:val="24"/>
        </w:rPr>
        <w:t>community accountability coordinators</w:t>
      </w:r>
      <w:r w:rsidRPr="0005376C">
        <w:rPr>
          <w:rFonts w:ascii="Times New Roman" w:hAnsi="Times New Roman" w:cs="Times New Roman"/>
          <w:color w:val="000000" w:themeColor="text1"/>
          <w:sz w:val="24"/>
          <w:szCs w:val="24"/>
        </w:rPr>
        <w:t>.</w:t>
      </w:r>
    </w:p>
    <w:p w14:paraId="3C97364B" w14:textId="64C0CB90"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Target communes and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rPr>
        <w:t xml:space="preserve"> allocated an average of 2 million Riels of their own budget to support social service operations and activities, including the sponsorship and activities of </w:t>
      </w:r>
      <w:r w:rsidR="00FF668E" w:rsidRPr="0005376C">
        <w:rPr>
          <w:rFonts w:ascii="Times New Roman" w:hAnsi="Times New Roman" w:cs="Times New Roman"/>
          <w:color w:val="000000" w:themeColor="text1"/>
          <w:sz w:val="24"/>
          <w:szCs w:val="24"/>
        </w:rPr>
        <w:t>community accountability facilitators.</w:t>
      </w:r>
    </w:p>
    <w:p w14:paraId="208A29FF" w14:textId="3C11C02F" w:rsidR="00B55D26" w:rsidRPr="0005376C" w:rsidRDefault="00B55D26" w:rsidP="00BD3BE5">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36% of the activities of the JAAP (a total of 11,127 activities) were implemented and supported by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funds.</w:t>
      </w:r>
    </w:p>
    <w:p w14:paraId="13C01879" w14:textId="6684BE1F" w:rsidR="00A20C9B" w:rsidRPr="0005376C" w:rsidRDefault="00A20C9B" w:rsidP="00A20C9B">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lastRenderedPageBreak/>
        <w:t xml:space="preserve">The commune/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administration has allocated in average 4 million Riels, equivalent to US$ 1,000 to support social accountability, including operating costs and support for community accountability coordinators.</w:t>
      </w:r>
    </w:p>
    <w:p w14:paraId="4B779167" w14:textId="4E17B653" w:rsidR="00A20C9B" w:rsidRPr="0005376C" w:rsidRDefault="00A20C9B" w:rsidP="00A20C9B">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 costs for social accountability work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 are determined in Inter-Ministerial Circular No. 007, 2025 between the Ministry of Interior and the Ministry of Economy and Finance on the Management, Administration and Determination of Expenditures for Social Services and Environmental Sanitation of Municipal, District and Commune and Sankat Funds.</w:t>
      </w:r>
    </w:p>
    <w:p w14:paraId="221552A5" w14:textId="53D4C32C" w:rsidR="00A20C9B" w:rsidRPr="0005376C" w:rsidRDefault="00A20C9B" w:rsidP="00A20C9B">
      <w:pPr>
        <w:pStyle w:val="ListParagraph"/>
        <w:numPr>
          <w:ilvl w:val="0"/>
          <w:numId w:val="62"/>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Operational Manuals on the implementation of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 both on the supply and demand sides, has been prepared and implemented.</w:t>
      </w:r>
    </w:p>
    <w:p w14:paraId="6BE0866A" w14:textId="23211D66" w:rsidR="00147A6E" w:rsidRPr="0005376C" w:rsidRDefault="00147A6E" w:rsidP="00147A6E">
      <w:pPr>
        <w:pStyle w:val="Heading2"/>
        <w:spacing w:before="240" w:after="120"/>
        <w:rPr>
          <w:rFonts w:ascii="Times New Roman" w:hAnsi="Times New Roman" w:cs="Times New Roman"/>
          <w:b/>
          <w:bCs/>
          <w:color w:val="000000" w:themeColor="text1"/>
          <w:sz w:val="24"/>
          <w:szCs w:val="24"/>
        </w:rPr>
      </w:pPr>
      <w:bookmarkStart w:id="5" w:name="_Toc230516717"/>
      <w:r w:rsidRPr="0005376C">
        <w:rPr>
          <w:rFonts w:ascii="Times New Roman" w:hAnsi="Times New Roman" w:cs="Times New Roman"/>
          <w:b/>
          <w:bCs/>
          <w:color w:val="000000" w:themeColor="text1"/>
          <w:sz w:val="24"/>
          <w:szCs w:val="24"/>
        </w:rPr>
        <w:t>1.3.</w:t>
      </w:r>
      <w:r w:rsidRPr="0005376C">
        <w:rPr>
          <w:rFonts w:ascii="Times New Roman" w:hAnsi="Times New Roman" w:cs="Times New Roman"/>
          <w:b/>
          <w:bCs/>
          <w:color w:val="000000" w:themeColor="text1"/>
          <w:sz w:val="24"/>
          <w:szCs w:val="24"/>
          <w:cs/>
        </w:rPr>
        <w:t xml:space="preserve"> </w:t>
      </w:r>
      <w:r w:rsidRPr="0005376C">
        <w:rPr>
          <w:rFonts w:ascii="Times New Roman" w:hAnsi="Times New Roman" w:cs="Times New Roman"/>
          <w:b/>
          <w:bCs/>
          <w:color w:val="000000" w:themeColor="text1"/>
          <w:sz w:val="24"/>
          <w:szCs w:val="24"/>
        </w:rPr>
        <w:t>Key Challenges</w:t>
      </w:r>
      <w:bookmarkEnd w:id="5"/>
    </w:p>
    <w:p w14:paraId="1F918ACB" w14:textId="2152A656" w:rsidR="00147A6E" w:rsidRPr="0005376C" w:rsidRDefault="00147A6E" w:rsidP="00147A6E">
      <w:pPr>
        <w:spacing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Despite the above achievements, the implementation of </w:t>
      </w:r>
      <w:r w:rsidR="00A776EF" w:rsidRPr="0005376C">
        <w:rPr>
          <w:rFonts w:ascii="Times New Roman" w:eastAsia="Times New Roman" w:hAnsi="Times New Roman" w:cs="Times New Roman"/>
          <w:color w:val="000000" w:themeColor="text1"/>
          <w:sz w:val="24"/>
          <w:szCs w:val="24"/>
        </w:rPr>
        <w:t>ISAF</w:t>
      </w:r>
      <w:r w:rsidRPr="0005376C">
        <w:rPr>
          <w:rFonts w:ascii="Times New Roman" w:eastAsia="Times New Roman" w:hAnsi="Times New Roman" w:cs="Times New Roman"/>
          <w:color w:val="000000" w:themeColor="text1"/>
          <w:sz w:val="24"/>
          <w:szCs w:val="24"/>
        </w:rPr>
        <w:t xml:space="preserve"> has also encountered some major challenges, as summarized below: </w:t>
      </w:r>
    </w:p>
    <w:p w14:paraId="2D865202" w14:textId="531D82BC" w:rsidR="00147A6E" w:rsidRPr="0005376C" w:rsidRDefault="00456248"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Information about social accountability has not been implemented and widely disseminated to citizens across the country, resulting in limited citizen participation in the process of task performance and service delivery of service providers.</w:t>
      </w:r>
    </w:p>
    <w:p w14:paraId="1504DC6A" w14:textId="4053457D" w:rsidR="00147A6E" w:rsidRPr="0005376C" w:rsidRDefault="00147A6E"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Implementing some social accountability activities</w:t>
      </w:r>
      <w:r w:rsidR="00692276" w:rsidRPr="0005376C">
        <w:rPr>
          <w:rFonts w:ascii="Times New Roman" w:eastAsia="Times New Roman" w:hAnsi="Times New Roman" w:cs="Times New Roman"/>
          <w:color w:val="000000" w:themeColor="text1"/>
          <w:sz w:val="24"/>
          <w:szCs w:val="24"/>
        </w:rPr>
        <w:t xml:space="preserve"> </w:t>
      </w:r>
      <w:r w:rsidRPr="0005376C">
        <w:rPr>
          <w:rFonts w:ascii="Times New Roman" w:eastAsia="Times New Roman" w:hAnsi="Times New Roman" w:cs="Times New Roman"/>
          <w:color w:val="000000" w:themeColor="text1"/>
          <w:sz w:val="24"/>
          <w:szCs w:val="24"/>
        </w:rPr>
        <w:t>such as organizing information dissemination meetings for citizens, organizing assessment and scoring meetings by citizens on service delivery results, and organizing interface meetings to prepare the JAAP</w:t>
      </w:r>
      <w:r w:rsidR="00692276" w:rsidRPr="0005376C">
        <w:rPr>
          <w:rFonts w:ascii="Times New Roman" w:eastAsia="Times New Roman" w:hAnsi="Times New Roman" w:cs="Times New Roman"/>
          <w:color w:val="000000" w:themeColor="text1"/>
          <w:sz w:val="24"/>
          <w:szCs w:val="24"/>
        </w:rPr>
        <w:t xml:space="preserve"> </w:t>
      </w:r>
      <w:r w:rsidRPr="0005376C">
        <w:rPr>
          <w:rFonts w:ascii="Times New Roman" w:eastAsia="Times New Roman" w:hAnsi="Times New Roman" w:cs="Times New Roman"/>
          <w:color w:val="000000" w:themeColor="text1"/>
          <w:sz w:val="24"/>
          <w:szCs w:val="24"/>
        </w:rPr>
        <w:t>requires significant time, budget, and appropriate skills.</w:t>
      </w:r>
    </w:p>
    <w:p w14:paraId="76887F22" w14:textId="6B84F369" w:rsidR="00147A6E" w:rsidRPr="0005376C" w:rsidRDefault="00147A6E"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Support and </w:t>
      </w:r>
      <w:r w:rsidR="00456248" w:rsidRPr="0005376C">
        <w:rPr>
          <w:rFonts w:ascii="Times New Roman" w:eastAsia="Times New Roman" w:hAnsi="Times New Roman" w:cs="Times New Roman"/>
          <w:color w:val="000000" w:themeColor="text1"/>
          <w:sz w:val="24"/>
          <w:szCs w:val="24"/>
        </w:rPr>
        <w:t>ince</w:t>
      </w:r>
      <w:r w:rsidR="00624267" w:rsidRPr="0005376C">
        <w:rPr>
          <w:rFonts w:ascii="Times New Roman" w:eastAsia="Times New Roman" w:hAnsi="Times New Roman" w:cs="Times New Roman"/>
          <w:color w:val="000000" w:themeColor="text1"/>
          <w:sz w:val="24"/>
          <w:szCs w:val="24"/>
        </w:rPr>
        <w:t>ntives</w:t>
      </w:r>
      <w:r w:rsidRPr="0005376C">
        <w:rPr>
          <w:rFonts w:ascii="Times New Roman" w:eastAsia="Times New Roman" w:hAnsi="Times New Roman" w:cs="Times New Roman"/>
          <w:color w:val="000000" w:themeColor="text1"/>
          <w:sz w:val="24"/>
          <w:szCs w:val="24"/>
        </w:rPr>
        <w:t xml:space="preserve"> for community accountability facilitators remain low, which affects the ability to attract citizens to participate effectively in this work.</w:t>
      </w:r>
    </w:p>
    <w:p w14:paraId="15229C38" w14:textId="38B5C4ED" w:rsidR="00624267" w:rsidRPr="0005376C" w:rsidRDefault="00624267"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Some community accountability facilitators (approximately 13%) are village officials and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administrative assistants, which affects the impartiality and effectiveness of coordinating with citizens to identify problems and needs for the work and service delivery of service organizations.</w:t>
      </w:r>
    </w:p>
    <w:p w14:paraId="3789EFE4" w14:textId="1D437E23" w:rsidR="00147A6E" w:rsidRPr="0005376C" w:rsidRDefault="00147A6E"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There is no official guidance from the national level on the establishment of a network of community accountability facilitators at the capital, provincial, municipal, district, and Khan levels. This affects communication, coordination, support, and capacity development for social accountability facilitators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w:t>
      </w:r>
    </w:p>
    <w:p w14:paraId="41C4BDE4" w14:textId="77777777" w:rsidR="00147A6E" w:rsidRPr="0005376C" w:rsidRDefault="00147A6E"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There has been no significant participation of civil society organizations and local community-based organizations in implementing social accountability.</w:t>
      </w:r>
    </w:p>
    <w:p w14:paraId="3899B61E" w14:textId="54ACABEE" w:rsidR="00624267" w:rsidRPr="0005376C" w:rsidRDefault="00624267"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Budgets to support operations, activities, and projects of social accountability are still low and not adequate to meet the needs of social accountability at each administrative level. At the same time, there is no clear guidance from the national level to the sub-national level on the allocation and distribution of budgets to support social accountability work at each administrative level, that is, the distribution of budgets to support social accountability is based on the attention and priority of each sub-national administration.</w:t>
      </w:r>
    </w:p>
    <w:p w14:paraId="5D91D6BF" w14:textId="77777777" w:rsidR="00147A6E" w:rsidRPr="0005376C" w:rsidRDefault="00147A6E" w:rsidP="00BD3BE5">
      <w:pPr>
        <w:numPr>
          <w:ilvl w:val="0"/>
          <w:numId w:val="5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The implementation of social accountability remains project-based, supported by various development partners such as the World Bank and World Vision International.</w:t>
      </w:r>
    </w:p>
    <w:p w14:paraId="4248EDC3" w14:textId="5F0BEA36" w:rsidR="007D1D06" w:rsidRPr="0005376C" w:rsidRDefault="007D1D06" w:rsidP="006A04B3">
      <w:pPr>
        <w:pStyle w:val="Heading1"/>
        <w:spacing w:after="120"/>
        <w:rPr>
          <w:rFonts w:ascii="Times New Roman" w:hAnsi="Times New Roman" w:cs="Times New Roman"/>
          <w:b/>
          <w:bCs/>
          <w:color w:val="000000" w:themeColor="text1"/>
          <w:sz w:val="26"/>
          <w:szCs w:val="26"/>
        </w:rPr>
      </w:pPr>
      <w:bookmarkStart w:id="6" w:name="_Toc230516718"/>
      <w:r w:rsidRPr="0005376C">
        <w:rPr>
          <w:rFonts w:ascii="Times New Roman" w:hAnsi="Times New Roman" w:cs="Times New Roman"/>
          <w:b/>
          <w:bCs/>
          <w:color w:val="000000" w:themeColor="text1"/>
          <w:sz w:val="26"/>
          <w:szCs w:val="26"/>
          <w:cs/>
        </w:rPr>
        <w:t>2. Rational</w:t>
      </w:r>
      <w:r w:rsidR="00A01D1A" w:rsidRPr="0005376C">
        <w:rPr>
          <w:rFonts w:ascii="Times New Roman" w:hAnsi="Times New Roman" w:cs="Times New Roman"/>
          <w:b/>
          <w:bCs/>
          <w:color w:val="000000" w:themeColor="text1"/>
          <w:sz w:val="26"/>
          <w:szCs w:val="26"/>
        </w:rPr>
        <w:t>e</w:t>
      </w:r>
      <w:bookmarkEnd w:id="6"/>
    </w:p>
    <w:p w14:paraId="2EDE751C" w14:textId="6F7F884F" w:rsidR="00FA1A91" w:rsidRPr="0005376C" w:rsidRDefault="004026EB" w:rsidP="00A01D1A">
      <w:pPr>
        <w:spacing w:after="120" w:line="240" w:lineRule="auto"/>
        <w:jc w:val="both"/>
        <w:rPr>
          <w:rFonts w:ascii="Times New Roman" w:hAnsi="Times New Roman" w:cs="Times New Roman"/>
          <w:color w:val="000000" w:themeColor="text1"/>
          <w:sz w:val="24"/>
          <w:szCs w:val="24"/>
        </w:rPr>
      </w:pPr>
      <w:bookmarkStart w:id="7" w:name="_Hlk218022717"/>
      <w:r w:rsidRPr="0005376C">
        <w:rPr>
          <w:rFonts w:ascii="Times New Roman" w:hAnsi="Times New Roman" w:cs="Times New Roman"/>
          <w:color w:val="000000" w:themeColor="text1"/>
          <w:sz w:val="24"/>
          <w:szCs w:val="24"/>
          <w:cs/>
        </w:rPr>
        <w:t>As mentioned above, since 2013</w:t>
      </w:r>
      <w:r w:rsidR="008920F9" w:rsidRPr="0005376C">
        <w:rPr>
          <w:rFonts w:ascii="Times New Roman" w:hAnsi="Times New Roman" w:cs="Times New Roman"/>
          <w:color w:val="000000" w:themeColor="text1"/>
          <w:sz w:val="24"/>
          <w:szCs w:val="24"/>
        </w:rPr>
        <w:t xml:space="preserve"> the s</w:t>
      </w:r>
      <w:r w:rsidR="00FA1A91" w:rsidRPr="0005376C">
        <w:rPr>
          <w:rFonts w:ascii="Times New Roman" w:hAnsi="Times New Roman" w:cs="Times New Roman"/>
          <w:color w:val="000000" w:themeColor="text1"/>
          <w:sz w:val="24"/>
          <w:szCs w:val="24"/>
          <w:cs/>
        </w:rPr>
        <w:t>ocial accountability at the commune</w:t>
      </w:r>
      <w:r w:rsidR="008920F9"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8920F9" w:rsidRPr="0005376C">
        <w:rPr>
          <w:rFonts w:ascii="Times New Roman" w:hAnsi="Times New Roman" w:cs="Times New Roman"/>
          <w:color w:val="000000" w:themeColor="text1"/>
          <w:sz w:val="24"/>
          <w:szCs w:val="24"/>
        </w:rPr>
        <w:t xml:space="preserve"> </w:t>
      </w:r>
      <w:r w:rsidR="00FA1A91" w:rsidRPr="0005376C">
        <w:rPr>
          <w:rFonts w:ascii="Times New Roman" w:hAnsi="Times New Roman" w:cs="Times New Roman"/>
          <w:color w:val="000000" w:themeColor="text1"/>
          <w:sz w:val="24"/>
          <w:szCs w:val="24"/>
          <w:cs/>
        </w:rPr>
        <w:t xml:space="preserve">level has played an important role in promoting citizen participation and improving the efficiency, quality, and accountability of basic service delivery focusing on </w:t>
      </w:r>
      <w:r w:rsidR="005F40FB" w:rsidRPr="0005376C">
        <w:rPr>
          <w:rFonts w:ascii="Times New Roman" w:hAnsi="Times New Roman" w:cs="Times New Roman"/>
          <w:color w:val="000000" w:themeColor="text1"/>
          <w:sz w:val="24"/>
          <w:szCs w:val="24"/>
        </w:rPr>
        <w:t xml:space="preserve">3 </w:t>
      </w:r>
      <w:r w:rsidR="00FA1A91" w:rsidRPr="0005376C">
        <w:rPr>
          <w:rFonts w:ascii="Times New Roman" w:hAnsi="Times New Roman" w:cs="Times New Roman"/>
          <w:color w:val="000000" w:themeColor="text1"/>
          <w:sz w:val="24"/>
          <w:szCs w:val="24"/>
          <w:cs/>
        </w:rPr>
        <w:t xml:space="preserve">key services </w:t>
      </w:r>
      <w:r w:rsidR="005F40FB" w:rsidRPr="0005376C">
        <w:rPr>
          <w:rFonts w:ascii="Times New Roman" w:hAnsi="Times New Roman" w:cs="Times New Roman"/>
          <w:color w:val="000000" w:themeColor="text1"/>
          <w:sz w:val="24"/>
          <w:szCs w:val="24"/>
        </w:rPr>
        <w:t>including</w:t>
      </w:r>
      <w:r w:rsidR="00FA1A91" w:rsidRPr="0005376C">
        <w:rPr>
          <w:rFonts w:ascii="Times New Roman" w:hAnsi="Times New Roman" w:cs="Times New Roman"/>
          <w:color w:val="000000" w:themeColor="text1"/>
          <w:sz w:val="24"/>
          <w:szCs w:val="24"/>
          <w:cs/>
        </w:rPr>
        <w:t xml:space="preserve"> </w:t>
      </w:r>
      <w:r w:rsidR="005F40FB" w:rsidRPr="0005376C">
        <w:rPr>
          <w:rFonts w:ascii="Times New Roman" w:hAnsi="Times New Roman" w:cs="Times New Roman"/>
          <w:color w:val="000000" w:themeColor="text1"/>
          <w:sz w:val="24"/>
          <w:szCs w:val="24"/>
        </w:rPr>
        <w:t xml:space="preserve">CS </w:t>
      </w:r>
      <w:r w:rsidR="00FA1A91" w:rsidRPr="0005376C">
        <w:rPr>
          <w:rFonts w:ascii="Times New Roman" w:hAnsi="Times New Roman" w:cs="Times New Roman"/>
          <w:color w:val="000000" w:themeColor="text1"/>
          <w:sz w:val="24"/>
          <w:szCs w:val="24"/>
          <w:cs/>
        </w:rPr>
        <w:t>administrati</w:t>
      </w:r>
      <w:r w:rsidR="005F40FB" w:rsidRPr="0005376C">
        <w:rPr>
          <w:rFonts w:ascii="Times New Roman" w:hAnsi="Times New Roman" w:cs="Times New Roman"/>
          <w:color w:val="000000" w:themeColor="text1"/>
          <w:sz w:val="24"/>
          <w:szCs w:val="24"/>
        </w:rPr>
        <w:t>on</w:t>
      </w:r>
      <w:r w:rsidR="00FA1A91" w:rsidRPr="0005376C">
        <w:rPr>
          <w:rFonts w:ascii="Times New Roman" w:hAnsi="Times New Roman" w:cs="Times New Roman"/>
          <w:color w:val="000000" w:themeColor="text1"/>
          <w:sz w:val="24"/>
          <w:szCs w:val="24"/>
          <w:cs/>
        </w:rPr>
        <w:t xml:space="preserve"> service</w:t>
      </w:r>
      <w:r w:rsidR="005F40FB" w:rsidRPr="0005376C">
        <w:rPr>
          <w:rFonts w:ascii="Times New Roman" w:hAnsi="Times New Roman" w:cs="Times New Roman"/>
          <w:color w:val="000000" w:themeColor="text1"/>
          <w:sz w:val="24"/>
          <w:szCs w:val="24"/>
        </w:rPr>
        <w:t>, h</w:t>
      </w:r>
      <w:r w:rsidR="00FA1A91" w:rsidRPr="0005376C">
        <w:rPr>
          <w:rFonts w:ascii="Times New Roman" w:hAnsi="Times New Roman" w:cs="Times New Roman"/>
          <w:color w:val="000000" w:themeColor="text1"/>
          <w:sz w:val="24"/>
          <w:szCs w:val="24"/>
          <w:cs/>
        </w:rPr>
        <w:t>ealth center service</w:t>
      </w:r>
      <w:r w:rsidR="005F40FB" w:rsidRPr="0005376C">
        <w:rPr>
          <w:rFonts w:ascii="Times New Roman" w:hAnsi="Times New Roman" w:cs="Times New Roman"/>
          <w:color w:val="000000" w:themeColor="text1"/>
          <w:sz w:val="24"/>
          <w:szCs w:val="24"/>
        </w:rPr>
        <w:t>,</w:t>
      </w:r>
      <w:r w:rsidR="00FA1A91" w:rsidRPr="0005376C">
        <w:rPr>
          <w:rFonts w:ascii="Times New Roman" w:hAnsi="Times New Roman" w:cs="Times New Roman"/>
          <w:color w:val="000000" w:themeColor="text1"/>
          <w:sz w:val="24"/>
          <w:szCs w:val="24"/>
          <w:cs/>
        </w:rPr>
        <w:t xml:space="preserve"> and primary school service. This work created a platform and opportunities for citizens to express their opinions</w:t>
      </w:r>
      <w:r w:rsidR="005F40FB" w:rsidRPr="0005376C">
        <w:rPr>
          <w:rFonts w:ascii="Times New Roman" w:hAnsi="Times New Roman" w:cs="Times New Roman"/>
          <w:color w:val="000000" w:themeColor="text1"/>
          <w:sz w:val="24"/>
          <w:szCs w:val="24"/>
        </w:rPr>
        <w:t>, g</w:t>
      </w:r>
      <w:r w:rsidR="00FA1A91" w:rsidRPr="0005376C">
        <w:rPr>
          <w:rFonts w:ascii="Times New Roman" w:hAnsi="Times New Roman" w:cs="Times New Roman"/>
          <w:color w:val="000000" w:themeColor="text1"/>
          <w:sz w:val="24"/>
          <w:szCs w:val="24"/>
          <w:cs/>
        </w:rPr>
        <w:t xml:space="preserve">ive feedback and collaboration between citizens, local authorities, and service providers </w:t>
      </w:r>
      <w:r w:rsidR="005F40FB" w:rsidRPr="0005376C">
        <w:rPr>
          <w:rFonts w:ascii="Times New Roman" w:hAnsi="Times New Roman" w:cs="Times New Roman"/>
          <w:color w:val="000000" w:themeColor="text1"/>
          <w:sz w:val="24"/>
          <w:szCs w:val="24"/>
        </w:rPr>
        <w:t>t</w:t>
      </w:r>
      <w:r w:rsidR="00FA1A91" w:rsidRPr="0005376C">
        <w:rPr>
          <w:rFonts w:ascii="Times New Roman" w:hAnsi="Times New Roman" w:cs="Times New Roman"/>
          <w:color w:val="000000" w:themeColor="text1"/>
          <w:sz w:val="24"/>
          <w:szCs w:val="24"/>
          <w:cs/>
        </w:rPr>
        <w:t xml:space="preserve">o solve problems and needs </w:t>
      </w:r>
      <w:r w:rsidR="005F40FB" w:rsidRPr="0005376C">
        <w:rPr>
          <w:rFonts w:ascii="Times New Roman" w:hAnsi="Times New Roman" w:cs="Times New Roman"/>
          <w:color w:val="000000" w:themeColor="text1"/>
          <w:sz w:val="24"/>
          <w:szCs w:val="24"/>
        </w:rPr>
        <w:t xml:space="preserve">in </w:t>
      </w:r>
      <w:r w:rsidR="00FA1A91" w:rsidRPr="0005376C">
        <w:rPr>
          <w:rFonts w:ascii="Times New Roman" w:hAnsi="Times New Roman" w:cs="Times New Roman"/>
          <w:color w:val="000000" w:themeColor="text1"/>
          <w:sz w:val="24"/>
          <w:szCs w:val="24"/>
          <w:cs/>
        </w:rPr>
        <w:lastRenderedPageBreak/>
        <w:t xml:space="preserve">performing </w:t>
      </w:r>
      <w:r w:rsidR="005F40FB" w:rsidRPr="0005376C">
        <w:rPr>
          <w:rFonts w:ascii="Times New Roman" w:hAnsi="Times New Roman" w:cs="Times New Roman"/>
          <w:color w:val="000000" w:themeColor="text1"/>
          <w:sz w:val="24"/>
          <w:szCs w:val="24"/>
        </w:rPr>
        <w:t xml:space="preserve">their duties </w:t>
      </w:r>
      <w:r w:rsidR="00FA1A91" w:rsidRPr="0005376C">
        <w:rPr>
          <w:rFonts w:ascii="Times New Roman" w:hAnsi="Times New Roman" w:cs="Times New Roman"/>
          <w:color w:val="000000" w:themeColor="text1"/>
          <w:sz w:val="24"/>
          <w:szCs w:val="24"/>
          <w:cs/>
        </w:rPr>
        <w:t>and providing services</w:t>
      </w:r>
      <w:r w:rsidR="005F40FB" w:rsidRPr="0005376C">
        <w:rPr>
          <w:rFonts w:ascii="Times New Roman" w:hAnsi="Times New Roman" w:cs="Times New Roman"/>
          <w:color w:val="000000" w:themeColor="text1"/>
          <w:sz w:val="24"/>
          <w:szCs w:val="24"/>
        </w:rPr>
        <w:t xml:space="preserve"> of SNAs</w:t>
      </w:r>
      <w:r w:rsidR="00FA1A91" w:rsidRPr="0005376C">
        <w:rPr>
          <w:rFonts w:ascii="Times New Roman" w:hAnsi="Times New Roman" w:cs="Times New Roman"/>
          <w:color w:val="000000" w:themeColor="text1"/>
          <w:sz w:val="24"/>
          <w:szCs w:val="24"/>
          <w:cs/>
        </w:rPr>
        <w:t xml:space="preserve">. This method of citizen participation </w:t>
      </w:r>
      <w:r w:rsidR="005F40FB" w:rsidRPr="0005376C">
        <w:rPr>
          <w:rFonts w:ascii="Times New Roman" w:hAnsi="Times New Roman" w:cs="Times New Roman"/>
          <w:color w:val="000000" w:themeColor="text1"/>
          <w:sz w:val="24"/>
          <w:szCs w:val="24"/>
        </w:rPr>
        <w:t xml:space="preserve">not </w:t>
      </w:r>
      <w:r w:rsidR="00FA1A91" w:rsidRPr="0005376C">
        <w:rPr>
          <w:rFonts w:ascii="Times New Roman" w:hAnsi="Times New Roman" w:cs="Times New Roman"/>
          <w:color w:val="000000" w:themeColor="text1"/>
          <w:sz w:val="24"/>
          <w:szCs w:val="24"/>
          <w:cs/>
        </w:rPr>
        <w:t>only promote</w:t>
      </w:r>
      <w:r w:rsidR="005F40FB" w:rsidRPr="0005376C">
        <w:rPr>
          <w:rFonts w:ascii="Times New Roman" w:hAnsi="Times New Roman" w:cs="Times New Roman"/>
          <w:color w:val="000000" w:themeColor="text1"/>
          <w:sz w:val="24"/>
          <w:szCs w:val="24"/>
        </w:rPr>
        <w:t>s</w:t>
      </w:r>
      <w:r w:rsidR="00FA1A91" w:rsidRPr="0005376C">
        <w:rPr>
          <w:rFonts w:ascii="Times New Roman" w:hAnsi="Times New Roman" w:cs="Times New Roman"/>
          <w:color w:val="000000" w:themeColor="text1"/>
          <w:sz w:val="24"/>
          <w:szCs w:val="24"/>
          <w:cs/>
        </w:rPr>
        <w:t xml:space="preserve"> transparency </w:t>
      </w:r>
      <w:r w:rsidR="005F40FB" w:rsidRPr="0005376C">
        <w:rPr>
          <w:rFonts w:ascii="Times New Roman" w:hAnsi="Times New Roman" w:cs="Times New Roman"/>
          <w:color w:val="000000" w:themeColor="text1"/>
          <w:sz w:val="24"/>
          <w:szCs w:val="24"/>
        </w:rPr>
        <w:t xml:space="preserve">and responsiveness but </w:t>
      </w:r>
      <w:r w:rsidR="00FA1A91" w:rsidRPr="0005376C">
        <w:rPr>
          <w:rFonts w:ascii="Times New Roman" w:hAnsi="Times New Roman" w:cs="Times New Roman"/>
          <w:color w:val="000000" w:themeColor="text1"/>
          <w:sz w:val="24"/>
          <w:szCs w:val="24"/>
          <w:cs/>
        </w:rPr>
        <w:t>it has also increased citizens trust in local authorities.</w:t>
      </w:r>
    </w:p>
    <w:p w14:paraId="2E66DF8C" w14:textId="0F785EFA" w:rsidR="0006595B" w:rsidRPr="0005376C" w:rsidRDefault="003D2A2B" w:rsidP="00A01D1A">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According to </w:t>
      </w:r>
      <w:r w:rsidR="00624267" w:rsidRPr="0005376C">
        <w:rPr>
          <w:rFonts w:ascii="Times New Roman" w:hAnsi="Times New Roman" w:cs="Times New Roman"/>
          <w:color w:val="000000" w:themeColor="text1"/>
          <w:sz w:val="24"/>
          <w:szCs w:val="24"/>
        </w:rPr>
        <w:t>IP5-I</w:t>
      </w:r>
      <w:r w:rsidRPr="0005376C">
        <w:rPr>
          <w:rFonts w:ascii="Times New Roman" w:hAnsi="Times New Roman" w:cs="Times New Roman"/>
          <w:color w:val="000000" w:themeColor="text1"/>
          <w:sz w:val="24"/>
          <w:szCs w:val="24"/>
          <w:cs/>
        </w:rPr>
        <w:t>, social accountability</w:t>
      </w:r>
      <w:r w:rsidR="00A16331" w:rsidRPr="0005376C">
        <w:rPr>
          <w:rFonts w:ascii="Times New Roman" w:hAnsi="Times New Roman" w:cs="Times New Roman"/>
          <w:color w:val="000000" w:themeColor="text1"/>
          <w:sz w:val="24"/>
          <w:szCs w:val="24"/>
        </w:rPr>
        <w:t xml:space="preserve"> shall </w:t>
      </w:r>
      <w:r w:rsidRPr="0005376C">
        <w:rPr>
          <w:rFonts w:ascii="Times New Roman" w:hAnsi="Times New Roman" w:cs="Times New Roman"/>
          <w:color w:val="000000" w:themeColor="text1"/>
          <w:sz w:val="24"/>
          <w:szCs w:val="24"/>
          <w:cs/>
        </w:rPr>
        <w:t>be implemented in all communes</w:t>
      </w:r>
      <w:r w:rsidR="005F40FB"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cs/>
        </w:rPr>
        <w:t xml:space="preserve"> and 50% of </w:t>
      </w:r>
      <w:r w:rsidR="005F40FB" w:rsidRPr="0005376C">
        <w:rPr>
          <w:rFonts w:ascii="Times New Roman" w:hAnsi="Times New Roman" w:cs="Times New Roman"/>
          <w:color w:val="000000" w:themeColor="text1"/>
          <w:sz w:val="24"/>
          <w:szCs w:val="24"/>
        </w:rPr>
        <w:t>municipalities</w:t>
      </w:r>
      <w:r w:rsidRPr="0005376C">
        <w:rPr>
          <w:rFonts w:ascii="Times New Roman" w:hAnsi="Times New Roman" w:cs="Times New Roman"/>
          <w:color w:val="000000" w:themeColor="text1"/>
          <w:sz w:val="24"/>
          <w:szCs w:val="24"/>
          <w:cs/>
        </w:rPr>
        <w:t xml:space="preserve">, districts,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cs/>
        </w:rPr>
        <w:t xml:space="preserve">s nationwide by 2025. However, as of 2025, </w:t>
      </w:r>
      <w:r w:rsidR="005F40FB"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 xml:space="preserve">social accountability has been implemented in 1,550 communes and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cs/>
        </w:rPr>
        <w:t xml:space="preserve">, equivalent to 94% of communes and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cs/>
        </w:rPr>
        <w:t xml:space="preserve"> nationwide, including 1,071 communes</w:t>
      </w:r>
      <w:r w:rsidR="005F40FB" w:rsidRPr="0005376C">
        <w:rPr>
          <w:rFonts w:ascii="Times New Roman" w:hAnsi="Times New Roman" w:cs="Times New Roman"/>
          <w:color w:val="000000" w:themeColor="text1"/>
          <w:sz w:val="24"/>
          <w:szCs w:val="24"/>
        </w:rPr>
        <w:t>/</w:t>
      </w:r>
      <w:r w:rsidRPr="0005376C">
        <w:rPr>
          <w:rFonts w:ascii="Times New Roman" w:hAnsi="Times New Roman" w:cs="Times New Roman"/>
          <w:color w:val="000000" w:themeColor="text1"/>
          <w:sz w:val="24"/>
          <w:szCs w:val="24"/>
          <w:cs/>
        </w:rPr>
        <w:t xml:space="preserve">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cs/>
        </w:rPr>
        <w:t xml:space="preserve">, equivalent to 70%, which have implemented </w:t>
      </w:r>
      <w:r w:rsidR="005F40FB"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 xml:space="preserve">social accountability on both the supply and demand sides. At the </w:t>
      </w:r>
      <w:r w:rsidR="005F40FB" w:rsidRPr="0005376C">
        <w:rPr>
          <w:rFonts w:ascii="Times New Roman" w:hAnsi="Times New Roman" w:cs="Times New Roman"/>
          <w:color w:val="000000" w:themeColor="text1"/>
          <w:sz w:val="24"/>
          <w:szCs w:val="24"/>
        </w:rPr>
        <w:t>municipality</w:t>
      </w:r>
      <w:r w:rsidRPr="0005376C">
        <w:rPr>
          <w:rFonts w:ascii="Times New Roman" w:hAnsi="Times New Roman" w:cs="Times New Roman"/>
          <w:color w:val="000000" w:themeColor="text1"/>
          <w:sz w:val="24"/>
          <w:szCs w:val="24"/>
          <w:cs/>
        </w:rPr>
        <w:t xml:space="preserve">, district,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cs/>
        </w:rPr>
        <w:t xml:space="preserve"> levels, there are 54 </w:t>
      </w:r>
      <w:r w:rsidR="005F40FB" w:rsidRPr="0005376C">
        <w:rPr>
          <w:rFonts w:ascii="Times New Roman" w:hAnsi="Times New Roman" w:cs="Times New Roman"/>
          <w:color w:val="000000" w:themeColor="text1"/>
          <w:sz w:val="24"/>
          <w:szCs w:val="24"/>
        </w:rPr>
        <w:t>municipalities</w:t>
      </w:r>
      <w:r w:rsidRPr="0005376C">
        <w:rPr>
          <w:rFonts w:ascii="Times New Roman" w:hAnsi="Times New Roman" w:cs="Times New Roman"/>
          <w:color w:val="000000" w:themeColor="text1"/>
          <w:sz w:val="24"/>
          <w:szCs w:val="24"/>
          <w:cs/>
        </w:rPr>
        <w:t xml:space="preserve">, districts,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cs/>
        </w:rPr>
        <w:t xml:space="preserve">s, equivalent to 26% of </w:t>
      </w:r>
      <w:r w:rsidR="005F40FB" w:rsidRPr="0005376C">
        <w:rPr>
          <w:rFonts w:ascii="Times New Roman" w:hAnsi="Times New Roman" w:cs="Times New Roman"/>
          <w:color w:val="000000" w:themeColor="text1"/>
          <w:sz w:val="24"/>
          <w:szCs w:val="24"/>
        </w:rPr>
        <w:t>municipalities</w:t>
      </w:r>
      <w:r w:rsidRPr="0005376C">
        <w:rPr>
          <w:rFonts w:ascii="Times New Roman" w:hAnsi="Times New Roman" w:cs="Times New Roman"/>
          <w:color w:val="000000" w:themeColor="text1"/>
          <w:sz w:val="24"/>
          <w:szCs w:val="24"/>
          <w:cs/>
        </w:rPr>
        <w:t xml:space="preserve">, districts,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cs/>
        </w:rPr>
        <w:t xml:space="preserve">s nationwide that have implemented social accountability, including 37 </w:t>
      </w:r>
      <w:r w:rsidR="005F40FB" w:rsidRPr="0005376C">
        <w:rPr>
          <w:rFonts w:ascii="Times New Roman" w:hAnsi="Times New Roman" w:cs="Times New Roman"/>
          <w:color w:val="000000" w:themeColor="text1"/>
          <w:sz w:val="24"/>
          <w:szCs w:val="24"/>
        </w:rPr>
        <w:t>municipalities</w:t>
      </w:r>
      <w:r w:rsidRPr="0005376C">
        <w:rPr>
          <w:rFonts w:ascii="Times New Roman" w:hAnsi="Times New Roman" w:cs="Times New Roman"/>
          <w:color w:val="000000" w:themeColor="text1"/>
          <w:sz w:val="24"/>
          <w:szCs w:val="24"/>
          <w:cs/>
        </w:rPr>
        <w:t xml:space="preserve">, districts, and </w:t>
      </w:r>
      <w:r w:rsidR="007C42DC" w:rsidRPr="0005376C">
        <w:rPr>
          <w:rFonts w:ascii="Times New Roman" w:hAnsi="Times New Roman" w:cs="Times New Roman"/>
          <w:color w:val="000000" w:themeColor="text1"/>
          <w:sz w:val="24"/>
          <w:szCs w:val="24"/>
        </w:rPr>
        <w:t>Khan</w:t>
      </w:r>
      <w:r w:rsidRPr="0005376C">
        <w:rPr>
          <w:rFonts w:ascii="Times New Roman" w:hAnsi="Times New Roman" w:cs="Times New Roman"/>
          <w:color w:val="000000" w:themeColor="text1"/>
          <w:sz w:val="24"/>
          <w:szCs w:val="24"/>
          <w:cs/>
        </w:rPr>
        <w:t>s, equivalent to 70%, which have implemented social accountability on both the supply and demand sides</w:t>
      </w:r>
      <w:r w:rsidR="00C337EF" w:rsidRPr="0005376C">
        <w:rPr>
          <w:rFonts w:ascii="Times New Roman" w:hAnsi="Times New Roman" w:cs="Times New Roman"/>
          <w:color w:val="000000" w:themeColor="text1"/>
          <w:sz w:val="24"/>
          <w:szCs w:val="24"/>
          <w:cs/>
        </w:rPr>
        <w:t xml:space="preserve">. </w:t>
      </w:r>
    </w:p>
    <w:p w14:paraId="400639F5" w14:textId="63AACCA9" w:rsidR="000B4C9D" w:rsidRPr="0005376C" w:rsidRDefault="00C337EF" w:rsidP="00A01D1A">
      <w:pPr>
        <w:spacing w:after="120" w:line="240" w:lineRule="auto"/>
        <w:jc w:val="both"/>
        <w:rPr>
          <w:rFonts w:ascii="Times New Roman" w:hAnsi="Times New Roman" w:cs="Times New Roman"/>
          <w:color w:val="000000" w:themeColor="text1"/>
          <w:sz w:val="24"/>
          <w:szCs w:val="24"/>
          <w:cs/>
        </w:rPr>
      </w:pPr>
      <w:r w:rsidRPr="0005376C">
        <w:rPr>
          <w:rFonts w:ascii="Times New Roman" w:hAnsi="Times New Roman" w:cs="Times New Roman"/>
          <w:color w:val="000000" w:themeColor="text1"/>
          <w:sz w:val="24"/>
          <w:szCs w:val="24"/>
          <w:cs/>
        </w:rPr>
        <w:t xml:space="preserve">To ensure the achievement of the comprehensive plan of the </w:t>
      </w:r>
      <w:r w:rsidR="00334928" w:rsidRPr="0005376C">
        <w:rPr>
          <w:rFonts w:ascii="Times New Roman" w:hAnsi="Times New Roman" w:cs="Times New Roman"/>
          <w:color w:val="000000" w:themeColor="text1"/>
          <w:sz w:val="24"/>
          <w:szCs w:val="24"/>
        </w:rPr>
        <w:t>IP5-I</w:t>
      </w:r>
      <w:r w:rsidRPr="0005376C">
        <w:rPr>
          <w:rFonts w:ascii="Times New Roman" w:hAnsi="Times New Roman" w:cs="Times New Roman"/>
          <w:color w:val="000000" w:themeColor="text1"/>
          <w:sz w:val="24"/>
          <w:szCs w:val="24"/>
          <w:cs/>
        </w:rPr>
        <w:t xml:space="preserve"> and ensure the sustainability </w:t>
      </w:r>
      <w:r w:rsidR="00334928" w:rsidRPr="0005376C">
        <w:rPr>
          <w:rFonts w:ascii="Times New Roman" w:hAnsi="Times New Roman" w:cs="Times New Roman"/>
          <w:color w:val="000000" w:themeColor="text1"/>
          <w:sz w:val="24"/>
          <w:szCs w:val="24"/>
        </w:rPr>
        <w:t>on</w:t>
      </w:r>
      <w:r w:rsidRPr="0005376C">
        <w:rPr>
          <w:rFonts w:ascii="Times New Roman" w:hAnsi="Times New Roman" w:cs="Times New Roman"/>
          <w:color w:val="000000" w:themeColor="text1"/>
          <w:sz w:val="24"/>
          <w:szCs w:val="24"/>
          <w:cs/>
        </w:rPr>
        <w:t xml:space="preserve"> the implementation of social accountability at the commune</w:t>
      </w:r>
      <w:r w:rsidR="00334928"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levels, especially when partner support for the implementation of the </w:t>
      </w:r>
      <w:r w:rsidR="00334928" w:rsidRPr="0005376C">
        <w:rPr>
          <w:rFonts w:ascii="Times New Roman" w:hAnsi="Times New Roman" w:cs="Times New Roman"/>
          <w:color w:val="000000" w:themeColor="text1"/>
          <w:sz w:val="24"/>
          <w:szCs w:val="24"/>
        </w:rPr>
        <w:t>demand-side</w:t>
      </w:r>
      <w:r w:rsidRPr="0005376C">
        <w:rPr>
          <w:rFonts w:ascii="Times New Roman" w:hAnsi="Times New Roman" w:cs="Times New Roman"/>
          <w:color w:val="000000" w:themeColor="text1"/>
          <w:sz w:val="24"/>
          <w:szCs w:val="24"/>
          <w:cs/>
        </w:rPr>
        <w:t xml:space="preserve"> ends, it is necessary to institutionalize this </w:t>
      </w:r>
      <w:r w:rsidR="00334928" w:rsidRPr="0005376C">
        <w:rPr>
          <w:rFonts w:ascii="Times New Roman" w:hAnsi="Times New Roman" w:cs="Times New Roman"/>
          <w:color w:val="000000" w:themeColor="text1"/>
          <w:sz w:val="24"/>
          <w:szCs w:val="24"/>
        </w:rPr>
        <w:t>ISAF</w:t>
      </w:r>
      <w:r w:rsidRPr="0005376C">
        <w:rPr>
          <w:rFonts w:ascii="Times New Roman" w:hAnsi="Times New Roman" w:cs="Times New Roman"/>
          <w:color w:val="000000" w:themeColor="text1"/>
          <w:sz w:val="24"/>
          <w:szCs w:val="24"/>
          <w:cs/>
        </w:rPr>
        <w:t xml:space="preserve"> into the structures, functions, and systems of the commune</w:t>
      </w:r>
      <w:r w:rsidR="00334928"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administration.</w:t>
      </w:r>
    </w:p>
    <w:p w14:paraId="273F9122" w14:textId="15F088B4" w:rsidR="00FA1A91" w:rsidRPr="0005376C" w:rsidRDefault="00334928" w:rsidP="00A01D1A">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The </w:t>
      </w:r>
      <w:r w:rsidR="00A6566C" w:rsidRPr="0005376C">
        <w:rPr>
          <w:rFonts w:ascii="Times New Roman" w:hAnsi="Times New Roman" w:cs="Times New Roman"/>
          <w:color w:val="000000" w:themeColor="text1"/>
          <w:sz w:val="24"/>
          <w:szCs w:val="24"/>
        </w:rPr>
        <w:t>s</w:t>
      </w:r>
      <w:r w:rsidR="00FA1A91" w:rsidRPr="0005376C">
        <w:rPr>
          <w:rFonts w:ascii="Times New Roman" w:hAnsi="Times New Roman" w:cs="Times New Roman"/>
          <w:color w:val="000000" w:themeColor="text1"/>
          <w:sz w:val="24"/>
          <w:szCs w:val="24"/>
          <w:cs/>
        </w:rPr>
        <w:t xml:space="preserve">trategy </w:t>
      </w:r>
      <w:r w:rsidR="00A6566C" w:rsidRPr="0005376C">
        <w:rPr>
          <w:rFonts w:ascii="Times New Roman" w:hAnsi="Times New Roman" w:cs="Times New Roman"/>
          <w:color w:val="000000" w:themeColor="text1"/>
          <w:sz w:val="24"/>
          <w:szCs w:val="24"/>
        </w:rPr>
        <w:t xml:space="preserve">to institutionalize </w:t>
      </w:r>
      <w:r w:rsidRPr="0005376C">
        <w:rPr>
          <w:rFonts w:ascii="Times New Roman" w:hAnsi="Times New Roman" w:cs="Times New Roman"/>
          <w:color w:val="000000" w:themeColor="text1"/>
          <w:sz w:val="24"/>
          <w:szCs w:val="24"/>
        </w:rPr>
        <w:t>the</w:t>
      </w:r>
      <w:r w:rsidR="00FA1A91" w:rsidRPr="0005376C">
        <w:rPr>
          <w:rFonts w:ascii="Times New Roman" w:hAnsi="Times New Roman" w:cs="Times New Roman"/>
          <w:color w:val="000000" w:themeColor="text1"/>
          <w:sz w:val="24"/>
          <w:szCs w:val="24"/>
          <w:cs/>
        </w:rPr>
        <w:t xml:space="preserve"> </w:t>
      </w:r>
      <w:r w:rsidR="00A6566C" w:rsidRPr="0005376C">
        <w:rPr>
          <w:rFonts w:ascii="Times New Roman" w:hAnsi="Times New Roman" w:cs="Times New Roman"/>
          <w:color w:val="000000" w:themeColor="text1"/>
          <w:sz w:val="24"/>
          <w:szCs w:val="24"/>
        </w:rPr>
        <w:t>s</w:t>
      </w:r>
      <w:r w:rsidR="00FA1A91" w:rsidRPr="0005376C">
        <w:rPr>
          <w:rFonts w:ascii="Times New Roman" w:hAnsi="Times New Roman" w:cs="Times New Roman"/>
          <w:color w:val="000000" w:themeColor="text1"/>
          <w:sz w:val="24"/>
          <w:szCs w:val="24"/>
          <w:cs/>
        </w:rPr>
        <w:t xml:space="preserve">ocial </w:t>
      </w:r>
      <w:r w:rsidR="00A6566C" w:rsidRPr="0005376C">
        <w:rPr>
          <w:rFonts w:ascii="Times New Roman" w:hAnsi="Times New Roman" w:cs="Times New Roman"/>
          <w:color w:val="000000" w:themeColor="text1"/>
          <w:sz w:val="24"/>
          <w:szCs w:val="24"/>
        </w:rPr>
        <w:t>a</w:t>
      </w:r>
      <w:r w:rsidR="00FA1A91" w:rsidRPr="0005376C">
        <w:rPr>
          <w:rFonts w:ascii="Times New Roman" w:hAnsi="Times New Roman" w:cs="Times New Roman"/>
          <w:color w:val="000000" w:themeColor="text1"/>
          <w:sz w:val="24"/>
          <w:szCs w:val="24"/>
          <w:cs/>
        </w:rPr>
        <w:t>ccountability</w:t>
      </w:r>
      <w:r w:rsidR="00A6566C" w:rsidRPr="0005376C">
        <w:rPr>
          <w:rFonts w:ascii="Times New Roman" w:hAnsi="Times New Roman" w:cs="Times New Roman"/>
          <w:color w:val="000000" w:themeColor="text1"/>
          <w:sz w:val="24"/>
          <w:szCs w:val="24"/>
        </w:rPr>
        <w:t xml:space="preserve"> into the government systems</w:t>
      </w:r>
      <w:r w:rsidR="00FA1A91" w:rsidRPr="0005376C">
        <w:rPr>
          <w:rFonts w:ascii="Times New Roman" w:hAnsi="Times New Roman" w:cs="Times New Roman"/>
          <w:color w:val="000000" w:themeColor="text1"/>
          <w:sz w:val="24"/>
          <w:szCs w:val="24"/>
          <w:cs/>
        </w:rPr>
        <w:t xml:space="preserve"> is</w:t>
      </w:r>
      <w:r w:rsidR="00A6566C" w:rsidRPr="0005376C">
        <w:rPr>
          <w:rFonts w:ascii="Times New Roman" w:hAnsi="Times New Roman" w:cs="Times New Roman"/>
          <w:color w:val="000000" w:themeColor="text1"/>
          <w:sz w:val="24"/>
          <w:szCs w:val="24"/>
        </w:rPr>
        <w:t xml:space="preserve"> very </w:t>
      </w:r>
      <w:r w:rsidR="00FA1A91" w:rsidRPr="0005376C">
        <w:rPr>
          <w:rFonts w:ascii="Times New Roman" w:hAnsi="Times New Roman" w:cs="Times New Roman"/>
          <w:color w:val="000000" w:themeColor="text1"/>
          <w:sz w:val="24"/>
          <w:szCs w:val="24"/>
          <w:cs/>
        </w:rPr>
        <w:t xml:space="preserve">important </w:t>
      </w:r>
      <w:r w:rsidR="00A6566C" w:rsidRPr="0005376C">
        <w:rPr>
          <w:rFonts w:ascii="Times New Roman" w:hAnsi="Times New Roman" w:cs="Times New Roman"/>
          <w:color w:val="000000" w:themeColor="text1"/>
          <w:sz w:val="24"/>
          <w:szCs w:val="24"/>
        </w:rPr>
        <w:t>to ensure s</w:t>
      </w:r>
      <w:r w:rsidR="00FA1A91" w:rsidRPr="0005376C">
        <w:rPr>
          <w:rFonts w:ascii="Times New Roman" w:hAnsi="Times New Roman" w:cs="Times New Roman"/>
          <w:color w:val="000000" w:themeColor="text1"/>
          <w:sz w:val="24"/>
          <w:szCs w:val="24"/>
          <w:cs/>
        </w:rPr>
        <w:t>ustainability and long-term impact of this work in the future</w:t>
      </w:r>
      <w:r w:rsidR="00A6566C" w:rsidRPr="0005376C">
        <w:rPr>
          <w:rFonts w:ascii="Times New Roman" w:hAnsi="Times New Roman" w:cs="Times New Roman"/>
          <w:color w:val="000000" w:themeColor="text1"/>
          <w:sz w:val="24"/>
          <w:szCs w:val="24"/>
        </w:rPr>
        <w:t>, t</w:t>
      </w:r>
      <w:r w:rsidR="00FA1A91" w:rsidRPr="0005376C">
        <w:rPr>
          <w:rFonts w:ascii="Times New Roman" w:hAnsi="Times New Roman" w:cs="Times New Roman"/>
          <w:color w:val="000000" w:themeColor="text1"/>
          <w:sz w:val="24"/>
          <w:szCs w:val="24"/>
          <w:cs/>
        </w:rPr>
        <w:t>hat is, without formal integration into the state system</w:t>
      </w:r>
      <w:r w:rsidR="00A6566C" w:rsidRPr="0005376C">
        <w:rPr>
          <w:rFonts w:ascii="Times New Roman" w:hAnsi="Times New Roman" w:cs="Times New Roman"/>
          <w:color w:val="000000" w:themeColor="text1"/>
          <w:sz w:val="24"/>
          <w:szCs w:val="24"/>
        </w:rPr>
        <w:t>s, the s</w:t>
      </w:r>
      <w:r w:rsidR="00FA1A91" w:rsidRPr="0005376C">
        <w:rPr>
          <w:rFonts w:ascii="Times New Roman" w:hAnsi="Times New Roman" w:cs="Times New Roman"/>
          <w:color w:val="000000" w:themeColor="text1"/>
          <w:sz w:val="24"/>
          <w:szCs w:val="24"/>
          <w:cs/>
        </w:rPr>
        <w:t>ocial accountability will face the risk of being implemented as a stand-alone project</w:t>
      </w:r>
      <w:r w:rsidR="00A6566C" w:rsidRPr="0005376C">
        <w:rPr>
          <w:rFonts w:ascii="Times New Roman" w:hAnsi="Times New Roman" w:cs="Times New Roman"/>
          <w:color w:val="000000" w:themeColor="text1"/>
          <w:sz w:val="24"/>
          <w:szCs w:val="24"/>
        </w:rPr>
        <w:t xml:space="preserve"> </w:t>
      </w:r>
      <w:r w:rsidR="00FA1A91" w:rsidRPr="0005376C">
        <w:rPr>
          <w:rFonts w:ascii="Times New Roman" w:hAnsi="Times New Roman" w:cs="Times New Roman"/>
          <w:color w:val="000000" w:themeColor="text1"/>
          <w:sz w:val="24"/>
          <w:szCs w:val="24"/>
          <w:cs/>
        </w:rPr>
        <w:t xml:space="preserve">and continue to rely on external support. </w:t>
      </w:r>
      <w:r w:rsidR="00A6566C" w:rsidRPr="0005376C">
        <w:rPr>
          <w:rFonts w:ascii="Times New Roman" w:hAnsi="Times New Roman" w:cs="Times New Roman"/>
          <w:color w:val="000000" w:themeColor="text1"/>
          <w:sz w:val="24"/>
          <w:szCs w:val="24"/>
        </w:rPr>
        <w:t>The institutionalization</w:t>
      </w:r>
      <w:r w:rsidR="00FA1A91" w:rsidRPr="0005376C">
        <w:rPr>
          <w:rFonts w:ascii="Times New Roman" w:hAnsi="Times New Roman" w:cs="Times New Roman"/>
          <w:color w:val="000000" w:themeColor="text1"/>
          <w:sz w:val="24"/>
          <w:szCs w:val="24"/>
          <w:cs/>
        </w:rPr>
        <w:t xml:space="preserve"> </w:t>
      </w:r>
      <w:r w:rsidR="00BF032B" w:rsidRPr="0005376C">
        <w:rPr>
          <w:rFonts w:ascii="Times New Roman" w:hAnsi="Times New Roman" w:cs="Times New Roman"/>
          <w:color w:val="000000" w:themeColor="text1"/>
          <w:sz w:val="24"/>
          <w:szCs w:val="24"/>
          <w:cs/>
        </w:rPr>
        <w:t xml:space="preserve">will incorporate </w:t>
      </w:r>
      <w:r w:rsidR="00A6566C" w:rsidRPr="0005376C">
        <w:rPr>
          <w:rFonts w:ascii="Times New Roman" w:hAnsi="Times New Roman" w:cs="Times New Roman"/>
          <w:color w:val="000000" w:themeColor="text1"/>
          <w:sz w:val="24"/>
          <w:szCs w:val="24"/>
        </w:rPr>
        <w:t xml:space="preserve">the </w:t>
      </w:r>
      <w:r w:rsidR="00BF032B" w:rsidRPr="0005376C">
        <w:rPr>
          <w:rFonts w:ascii="Times New Roman" w:hAnsi="Times New Roman" w:cs="Times New Roman"/>
          <w:color w:val="000000" w:themeColor="text1"/>
          <w:sz w:val="24"/>
          <w:szCs w:val="24"/>
          <w:cs/>
        </w:rPr>
        <w:t>social accountability practices into the daily work and service delivery of commune</w:t>
      </w:r>
      <w:r w:rsidR="00A6566C"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BF032B" w:rsidRPr="0005376C">
        <w:rPr>
          <w:rFonts w:ascii="Times New Roman" w:hAnsi="Times New Roman" w:cs="Times New Roman"/>
          <w:color w:val="000000" w:themeColor="text1"/>
          <w:sz w:val="24"/>
          <w:szCs w:val="24"/>
          <w:cs/>
        </w:rPr>
        <w:t xml:space="preserve"> administrations</w:t>
      </w:r>
      <w:r w:rsidR="00A6566C" w:rsidRPr="0005376C">
        <w:rPr>
          <w:rFonts w:ascii="Times New Roman" w:hAnsi="Times New Roman" w:cs="Times New Roman"/>
          <w:color w:val="000000" w:themeColor="text1"/>
          <w:sz w:val="24"/>
          <w:szCs w:val="24"/>
        </w:rPr>
        <w:t xml:space="preserve"> which </w:t>
      </w:r>
      <w:r w:rsidR="00BF032B" w:rsidRPr="0005376C">
        <w:rPr>
          <w:rFonts w:ascii="Times New Roman" w:hAnsi="Times New Roman" w:cs="Times New Roman"/>
          <w:color w:val="000000" w:themeColor="text1"/>
          <w:sz w:val="24"/>
          <w:szCs w:val="24"/>
          <w:cs/>
        </w:rPr>
        <w:t xml:space="preserve">will make citizen participation </w:t>
      </w:r>
      <w:r w:rsidR="00A6566C" w:rsidRPr="0005376C">
        <w:rPr>
          <w:rFonts w:ascii="Times New Roman" w:hAnsi="Times New Roman" w:cs="Times New Roman"/>
          <w:color w:val="000000" w:themeColor="text1"/>
          <w:sz w:val="24"/>
          <w:szCs w:val="24"/>
        </w:rPr>
        <w:t xml:space="preserve">as </w:t>
      </w:r>
      <w:r w:rsidR="00BF032B" w:rsidRPr="0005376C">
        <w:rPr>
          <w:rFonts w:ascii="Times New Roman" w:hAnsi="Times New Roman" w:cs="Times New Roman"/>
          <w:color w:val="000000" w:themeColor="text1"/>
          <w:sz w:val="24"/>
          <w:szCs w:val="24"/>
          <w:cs/>
        </w:rPr>
        <w:t xml:space="preserve">a permanent and regular part of </w:t>
      </w:r>
      <w:r w:rsidR="00FA1A91" w:rsidRPr="0005376C">
        <w:rPr>
          <w:rFonts w:ascii="Times New Roman" w:hAnsi="Times New Roman" w:cs="Times New Roman"/>
          <w:color w:val="000000" w:themeColor="text1"/>
          <w:sz w:val="24"/>
          <w:szCs w:val="24"/>
          <w:cs/>
        </w:rPr>
        <w:t xml:space="preserve">local governance. </w:t>
      </w:r>
      <w:r w:rsidR="000D0508" w:rsidRPr="0005376C">
        <w:rPr>
          <w:rFonts w:ascii="Times New Roman" w:hAnsi="Times New Roman" w:cs="Times New Roman"/>
          <w:color w:val="000000" w:themeColor="text1"/>
          <w:sz w:val="24"/>
          <w:szCs w:val="24"/>
          <w:cs/>
        </w:rPr>
        <w:t xml:space="preserve">At the same time, this work will also standardize mechanisms and </w:t>
      </w:r>
      <w:r w:rsidR="00A6566C" w:rsidRPr="0005376C">
        <w:rPr>
          <w:rFonts w:ascii="Times New Roman" w:hAnsi="Times New Roman" w:cs="Times New Roman"/>
          <w:color w:val="000000" w:themeColor="text1"/>
          <w:sz w:val="24"/>
          <w:szCs w:val="24"/>
        </w:rPr>
        <w:t>tools like</w:t>
      </w:r>
      <w:r w:rsidR="00FA1A91" w:rsidRPr="0005376C">
        <w:rPr>
          <w:rFonts w:ascii="Times New Roman" w:hAnsi="Times New Roman" w:cs="Times New Roman"/>
          <w:color w:val="000000" w:themeColor="text1"/>
          <w:sz w:val="24"/>
          <w:szCs w:val="24"/>
          <w:cs/>
        </w:rPr>
        <w:t xml:space="preserve"> citizen </w:t>
      </w:r>
      <w:r w:rsidR="00A6566C" w:rsidRPr="0005376C">
        <w:rPr>
          <w:rFonts w:ascii="Times New Roman" w:hAnsi="Times New Roman" w:cs="Times New Roman"/>
          <w:color w:val="000000" w:themeColor="text1"/>
          <w:sz w:val="24"/>
          <w:szCs w:val="24"/>
        </w:rPr>
        <w:t xml:space="preserve">assessment and scoring </w:t>
      </w:r>
      <w:r w:rsidR="00FA1A91" w:rsidRPr="0005376C">
        <w:rPr>
          <w:rFonts w:ascii="Times New Roman" w:hAnsi="Times New Roman" w:cs="Times New Roman"/>
          <w:color w:val="000000" w:themeColor="text1"/>
          <w:sz w:val="24"/>
          <w:szCs w:val="24"/>
          <w:cs/>
        </w:rPr>
        <w:t>on service delivery</w:t>
      </w:r>
      <w:r w:rsidR="00A6566C" w:rsidRPr="0005376C">
        <w:rPr>
          <w:rFonts w:ascii="Times New Roman" w:hAnsi="Times New Roman" w:cs="Times New Roman"/>
          <w:color w:val="000000" w:themeColor="text1"/>
          <w:sz w:val="24"/>
          <w:szCs w:val="24"/>
        </w:rPr>
        <w:t>, interface</w:t>
      </w:r>
      <w:r w:rsidR="00FA1A91" w:rsidRPr="0005376C">
        <w:rPr>
          <w:rFonts w:ascii="Times New Roman" w:hAnsi="Times New Roman" w:cs="Times New Roman"/>
          <w:color w:val="000000" w:themeColor="text1"/>
          <w:sz w:val="24"/>
          <w:szCs w:val="24"/>
          <w:cs/>
        </w:rPr>
        <w:t xml:space="preserve"> meeting and public information dissemination </w:t>
      </w:r>
      <w:r w:rsidR="00A6566C" w:rsidRPr="0005376C">
        <w:rPr>
          <w:rFonts w:ascii="Times New Roman" w:hAnsi="Times New Roman" w:cs="Times New Roman"/>
          <w:color w:val="000000" w:themeColor="text1"/>
          <w:sz w:val="24"/>
          <w:szCs w:val="24"/>
        </w:rPr>
        <w:t>by</w:t>
      </w:r>
      <w:r w:rsidR="00FA1A91" w:rsidRPr="0005376C">
        <w:rPr>
          <w:rFonts w:ascii="Times New Roman" w:hAnsi="Times New Roman" w:cs="Times New Roman"/>
          <w:color w:val="000000" w:themeColor="text1"/>
          <w:sz w:val="24"/>
          <w:szCs w:val="24"/>
          <w:cs/>
        </w:rPr>
        <w:t xml:space="preserve"> ensuring consistency between communes</w:t>
      </w:r>
      <w:r w:rsidR="00A6566C"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Sangkats</w:t>
      </w:r>
      <w:r w:rsidR="00FA1A91" w:rsidRPr="0005376C">
        <w:rPr>
          <w:rFonts w:ascii="Times New Roman" w:hAnsi="Times New Roman" w:cs="Times New Roman"/>
          <w:color w:val="000000" w:themeColor="text1"/>
          <w:sz w:val="24"/>
          <w:szCs w:val="24"/>
          <w:cs/>
        </w:rPr>
        <w:t xml:space="preserve"> across the country in implementing </w:t>
      </w:r>
      <w:r w:rsidR="00A6566C" w:rsidRPr="0005376C">
        <w:rPr>
          <w:rFonts w:ascii="Times New Roman" w:hAnsi="Times New Roman" w:cs="Times New Roman"/>
          <w:color w:val="000000" w:themeColor="text1"/>
          <w:sz w:val="24"/>
          <w:szCs w:val="24"/>
        </w:rPr>
        <w:t xml:space="preserve">the </w:t>
      </w:r>
      <w:r w:rsidR="00FA1A91" w:rsidRPr="0005376C">
        <w:rPr>
          <w:rFonts w:ascii="Times New Roman" w:hAnsi="Times New Roman" w:cs="Times New Roman"/>
          <w:color w:val="000000" w:themeColor="text1"/>
          <w:sz w:val="24"/>
          <w:szCs w:val="24"/>
          <w:cs/>
        </w:rPr>
        <w:t>social accountability.</w:t>
      </w:r>
    </w:p>
    <w:p w14:paraId="4CAF96A6" w14:textId="2844742B" w:rsidR="00FA1A91" w:rsidRPr="0005376C" w:rsidRDefault="00FA1A91" w:rsidP="00A01D1A">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Furthermore</w:t>
      </w:r>
      <w:r w:rsidR="00A6566C" w:rsidRPr="0005376C">
        <w:rPr>
          <w:rFonts w:ascii="Times New Roman" w:hAnsi="Times New Roman" w:cs="Times New Roman"/>
          <w:color w:val="000000" w:themeColor="text1"/>
          <w:sz w:val="24"/>
          <w:szCs w:val="24"/>
        </w:rPr>
        <w:t xml:space="preserve">, the </w:t>
      </w:r>
      <w:proofErr w:type="spellStart"/>
      <w:r w:rsidR="00A6566C" w:rsidRPr="0005376C">
        <w:rPr>
          <w:rFonts w:ascii="Times New Roman" w:hAnsi="Times New Roman" w:cs="Times New Roman"/>
          <w:color w:val="000000" w:themeColor="text1"/>
          <w:sz w:val="24"/>
          <w:szCs w:val="24"/>
        </w:rPr>
        <w:t>i</w:t>
      </w:r>
      <w:proofErr w:type="spellEnd"/>
      <w:r w:rsidRPr="0005376C">
        <w:rPr>
          <w:rFonts w:ascii="Times New Roman" w:hAnsi="Times New Roman" w:cs="Times New Roman"/>
          <w:color w:val="000000" w:themeColor="text1"/>
          <w:sz w:val="24"/>
          <w:szCs w:val="24"/>
          <w:cs/>
        </w:rPr>
        <w:t>nstitutionalization will strengthen the capacity of local officials and service organizations in respon</w:t>
      </w:r>
      <w:r w:rsidR="00A6566C" w:rsidRPr="0005376C">
        <w:rPr>
          <w:rFonts w:ascii="Times New Roman" w:hAnsi="Times New Roman" w:cs="Times New Roman"/>
          <w:color w:val="000000" w:themeColor="text1"/>
          <w:sz w:val="24"/>
          <w:szCs w:val="24"/>
        </w:rPr>
        <w:t>ding</w:t>
      </w:r>
      <w:r w:rsidRPr="0005376C">
        <w:rPr>
          <w:rFonts w:ascii="Times New Roman" w:hAnsi="Times New Roman" w:cs="Times New Roman"/>
          <w:color w:val="000000" w:themeColor="text1"/>
          <w:sz w:val="24"/>
          <w:szCs w:val="24"/>
          <w:cs/>
        </w:rPr>
        <w:t xml:space="preserve"> </w:t>
      </w:r>
      <w:r w:rsidR="00A6566C" w:rsidRPr="0005376C">
        <w:rPr>
          <w:rFonts w:ascii="Times New Roman" w:hAnsi="Times New Roman" w:cs="Times New Roman"/>
          <w:color w:val="000000" w:themeColor="text1"/>
          <w:sz w:val="24"/>
          <w:szCs w:val="24"/>
        </w:rPr>
        <w:t>e</w:t>
      </w:r>
      <w:r w:rsidRPr="0005376C">
        <w:rPr>
          <w:rFonts w:ascii="Times New Roman" w:hAnsi="Times New Roman" w:cs="Times New Roman"/>
          <w:color w:val="000000" w:themeColor="text1"/>
          <w:sz w:val="24"/>
          <w:szCs w:val="24"/>
          <w:cs/>
        </w:rPr>
        <w:t xml:space="preserve">ffectively to citizen feedback </w:t>
      </w:r>
      <w:r w:rsidR="00A6566C" w:rsidRPr="0005376C">
        <w:rPr>
          <w:rFonts w:ascii="Times New Roman" w:hAnsi="Times New Roman" w:cs="Times New Roman"/>
          <w:color w:val="000000" w:themeColor="text1"/>
          <w:sz w:val="24"/>
          <w:szCs w:val="24"/>
        </w:rPr>
        <w:t>a</w:t>
      </w:r>
      <w:r w:rsidRPr="0005376C">
        <w:rPr>
          <w:rFonts w:ascii="Times New Roman" w:hAnsi="Times New Roman" w:cs="Times New Roman"/>
          <w:color w:val="000000" w:themeColor="text1"/>
          <w:sz w:val="24"/>
          <w:szCs w:val="24"/>
          <w:cs/>
        </w:rPr>
        <w:t xml:space="preserve">nd at the same time </w:t>
      </w:r>
      <w:r w:rsidR="00A6566C" w:rsidRPr="0005376C">
        <w:rPr>
          <w:rFonts w:ascii="Times New Roman" w:hAnsi="Times New Roman" w:cs="Times New Roman"/>
          <w:color w:val="000000" w:themeColor="text1"/>
          <w:sz w:val="24"/>
          <w:szCs w:val="24"/>
        </w:rPr>
        <w:t xml:space="preserve">it also </w:t>
      </w:r>
      <w:r w:rsidRPr="0005376C">
        <w:rPr>
          <w:rFonts w:ascii="Times New Roman" w:hAnsi="Times New Roman" w:cs="Times New Roman"/>
          <w:color w:val="000000" w:themeColor="text1"/>
          <w:sz w:val="24"/>
          <w:szCs w:val="24"/>
          <w:cs/>
        </w:rPr>
        <w:t>maintains the empowerment of citizens</w:t>
      </w:r>
      <w:r w:rsidR="00A6566C" w:rsidRPr="0005376C">
        <w:rPr>
          <w:rFonts w:ascii="Times New Roman" w:hAnsi="Times New Roman" w:cs="Times New Roman"/>
          <w:color w:val="000000" w:themeColor="text1"/>
          <w:sz w:val="24"/>
          <w:szCs w:val="24"/>
        </w:rPr>
        <w:t xml:space="preserve"> to have</w:t>
      </w:r>
      <w:r w:rsidRPr="0005376C">
        <w:rPr>
          <w:rFonts w:ascii="Times New Roman" w:hAnsi="Times New Roman" w:cs="Times New Roman"/>
          <w:color w:val="000000" w:themeColor="text1"/>
          <w:sz w:val="24"/>
          <w:szCs w:val="24"/>
          <w:cs/>
        </w:rPr>
        <w:t xml:space="preserve"> control </w:t>
      </w:r>
      <w:r w:rsidR="00A6566C" w:rsidRPr="0005376C">
        <w:rPr>
          <w:rFonts w:ascii="Times New Roman" w:hAnsi="Times New Roman" w:cs="Times New Roman"/>
          <w:color w:val="000000" w:themeColor="text1"/>
          <w:sz w:val="24"/>
          <w:szCs w:val="24"/>
        </w:rPr>
        <w:t>over a</w:t>
      </w:r>
      <w:r w:rsidRPr="0005376C">
        <w:rPr>
          <w:rFonts w:ascii="Times New Roman" w:hAnsi="Times New Roman" w:cs="Times New Roman"/>
          <w:color w:val="000000" w:themeColor="text1"/>
          <w:sz w:val="24"/>
          <w:szCs w:val="24"/>
          <w:cs/>
        </w:rPr>
        <w:t>nd improve services. Through the alignment of social accountability with national policies and decentralization</w:t>
      </w:r>
      <w:r w:rsidR="007B6A91" w:rsidRPr="0005376C">
        <w:rPr>
          <w:rFonts w:ascii="Times New Roman" w:hAnsi="Times New Roman" w:cs="Times New Roman"/>
          <w:color w:val="000000" w:themeColor="text1"/>
          <w:sz w:val="24"/>
          <w:szCs w:val="24"/>
        </w:rPr>
        <w:t xml:space="preserve"> and deconcentration</w:t>
      </w:r>
      <w:r w:rsidRPr="0005376C">
        <w:rPr>
          <w:rFonts w:ascii="Times New Roman" w:hAnsi="Times New Roman" w:cs="Times New Roman"/>
          <w:color w:val="000000" w:themeColor="text1"/>
          <w:sz w:val="24"/>
          <w:szCs w:val="24"/>
          <w:cs/>
        </w:rPr>
        <w:t xml:space="preserve"> reform</w:t>
      </w:r>
      <w:r w:rsidR="007B6A91" w:rsidRPr="0005376C">
        <w:rPr>
          <w:rFonts w:ascii="Times New Roman" w:hAnsi="Times New Roman" w:cs="Times New Roman"/>
          <w:color w:val="000000" w:themeColor="text1"/>
          <w:sz w:val="24"/>
          <w:szCs w:val="24"/>
        </w:rPr>
        <w:t>, t</w:t>
      </w:r>
      <w:r w:rsidRPr="0005376C">
        <w:rPr>
          <w:rFonts w:ascii="Times New Roman" w:hAnsi="Times New Roman" w:cs="Times New Roman"/>
          <w:color w:val="000000" w:themeColor="text1"/>
          <w:sz w:val="24"/>
          <w:szCs w:val="24"/>
          <w:cs/>
        </w:rPr>
        <w:t xml:space="preserve">his sustainability strategy will ensure that </w:t>
      </w:r>
      <w:r w:rsidR="007B6A91" w:rsidRPr="0005376C">
        <w:rPr>
          <w:rFonts w:ascii="Times New Roman" w:hAnsi="Times New Roman" w:cs="Times New Roman"/>
          <w:color w:val="000000" w:themeColor="text1"/>
          <w:sz w:val="24"/>
          <w:szCs w:val="24"/>
        </w:rPr>
        <w:t xml:space="preserve">the social accountability will not </w:t>
      </w:r>
      <w:r w:rsidR="00E77125" w:rsidRPr="0005376C">
        <w:rPr>
          <w:rFonts w:ascii="Times New Roman" w:hAnsi="Times New Roman" w:cs="Times New Roman"/>
          <w:color w:val="000000" w:themeColor="text1"/>
          <w:sz w:val="24"/>
          <w:szCs w:val="24"/>
          <w:cs/>
        </w:rPr>
        <w:t>seen as a</w:t>
      </w:r>
      <w:r w:rsidR="007A3166" w:rsidRPr="0005376C">
        <w:rPr>
          <w:rFonts w:ascii="Times New Roman" w:hAnsi="Times New Roman" w:cs="Times New Roman"/>
          <w:color w:val="000000" w:themeColor="text1"/>
          <w:sz w:val="24"/>
          <w:szCs w:val="24"/>
        </w:rPr>
        <w:t xml:space="preserve">n NGO </w:t>
      </w:r>
      <w:r w:rsidR="00E77125" w:rsidRPr="0005376C">
        <w:rPr>
          <w:rFonts w:ascii="Times New Roman" w:hAnsi="Times New Roman" w:cs="Times New Roman"/>
          <w:color w:val="000000" w:themeColor="text1"/>
          <w:sz w:val="24"/>
          <w:szCs w:val="24"/>
          <w:cs/>
        </w:rPr>
        <w:t>program</w:t>
      </w:r>
      <w:r w:rsidRPr="0005376C">
        <w:rPr>
          <w:rFonts w:ascii="Times New Roman" w:hAnsi="Times New Roman" w:cs="Times New Roman"/>
          <w:color w:val="000000" w:themeColor="text1"/>
          <w:sz w:val="24"/>
          <w:szCs w:val="24"/>
          <w:cs/>
        </w:rPr>
        <w:t xml:space="preserve"> </w:t>
      </w:r>
      <w:r w:rsidR="003F2AEB" w:rsidRPr="0005376C">
        <w:rPr>
          <w:rFonts w:ascii="Times New Roman" w:hAnsi="Times New Roman" w:cs="Times New Roman"/>
          <w:color w:val="000000" w:themeColor="text1"/>
          <w:sz w:val="24"/>
          <w:szCs w:val="24"/>
        </w:rPr>
        <w:t>a</w:t>
      </w:r>
      <w:r w:rsidRPr="0005376C">
        <w:rPr>
          <w:rFonts w:ascii="Times New Roman" w:hAnsi="Times New Roman" w:cs="Times New Roman"/>
          <w:color w:val="000000" w:themeColor="text1"/>
          <w:sz w:val="24"/>
          <w:szCs w:val="24"/>
          <w:cs/>
        </w:rPr>
        <w:t xml:space="preserve">nd </w:t>
      </w:r>
      <w:r w:rsidR="003F2AEB"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requirement</w:t>
      </w:r>
      <w:r w:rsidR="003F2AEB" w:rsidRPr="0005376C">
        <w:rPr>
          <w:rFonts w:ascii="Times New Roman" w:hAnsi="Times New Roman" w:cs="Times New Roman"/>
          <w:color w:val="000000" w:themeColor="text1"/>
          <w:sz w:val="24"/>
          <w:szCs w:val="24"/>
        </w:rPr>
        <w:t xml:space="preserve"> from outside, but it </w:t>
      </w:r>
      <w:r w:rsidRPr="0005376C">
        <w:rPr>
          <w:rFonts w:ascii="Times New Roman" w:hAnsi="Times New Roman" w:cs="Times New Roman"/>
          <w:color w:val="000000" w:themeColor="text1"/>
          <w:sz w:val="24"/>
          <w:szCs w:val="24"/>
          <w:cs/>
        </w:rPr>
        <w:t>is a core principle of government governance.</w:t>
      </w:r>
    </w:p>
    <w:p w14:paraId="1028D17D" w14:textId="44BC217F" w:rsidR="00473959" w:rsidRPr="0005376C" w:rsidRDefault="00473959" w:rsidP="00A01D1A">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This approach will also encourage the allocation of resources from government budgets. By reducing</w:t>
      </w:r>
      <w:r w:rsidR="007A3166" w:rsidRPr="0005376C">
        <w:rPr>
          <w:rFonts w:ascii="Times New Roman" w:hAnsi="Times New Roman" w:cs="Times New Roman"/>
          <w:color w:val="000000" w:themeColor="text1"/>
          <w:sz w:val="24"/>
          <w:szCs w:val="24"/>
        </w:rPr>
        <w:t xml:space="preserve"> dependence </w:t>
      </w:r>
      <w:r w:rsidRPr="0005376C">
        <w:rPr>
          <w:rFonts w:ascii="Times New Roman" w:hAnsi="Times New Roman" w:cs="Times New Roman"/>
          <w:color w:val="000000" w:themeColor="text1"/>
          <w:sz w:val="24"/>
          <w:szCs w:val="24"/>
          <w:cs/>
        </w:rPr>
        <w:t xml:space="preserve">on </w:t>
      </w:r>
      <w:r w:rsidR="007A3166" w:rsidRPr="0005376C">
        <w:rPr>
          <w:rFonts w:ascii="Times New Roman" w:hAnsi="Times New Roman" w:cs="Times New Roman"/>
          <w:color w:val="000000" w:themeColor="text1"/>
          <w:sz w:val="24"/>
          <w:szCs w:val="24"/>
        </w:rPr>
        <w:t>DP</w:t>
      </w:r>
      <w:r w:rsidRPr="0005376C">
        <w:rPr>
          <w:rFonts w:ascii="Times New Roman" w:hAnsi="Times New Roman" w:cs="Times New Roman"/>
          <w:color w:val="000000" w:themeColor="text1"/>
          <w:sz w:val="24"/>
          <w:szCs w:val="24"/>
          <w:cs/>
        </w:rPr>
        <w:t xml:space="preserve"> funding </w:t>
      </w:r>
      <w:r w:rsidR="007A3166" w:rsidRPr="0005376C">
        <w:rPr>
          <w:rFonts w:ascii="Times New Roman" w:hAnsi="Times New Roman" w:cs="Times New Roman"/>
          <w:color w:val="000000" w:themeColor="text1"/>
          <w:sz w:val="24"/>
          <w:szCs w:val="24"/>
        </w:rPr>
        <w:t>a</w:t>
      </w:r>
      <w:r w:rsidRPr="0005376C">
        <w:rPr>
          <w:rFonts w:ascii="Times New Roman" w:hAnsi="Times New Roman" w:cs="Times New Roman"/>
          <w:color w:val="000000" w:themeColor="text1"/>
          <w:sz w:val="24"/>
          <w:szCs w:val="24"/>
          <w:cs/>
        </w:rPr>
        <w:t>iming to strengthen the sustainability of social accountability. In addition</w:t>
      </w:r>
      <w:r w:rsidR="007A3166" w:rsidRPr="0005376C">
        <w:rPr>
          <w:rFonts w:ascii="Times New Roman" w:hAnsi="Times New Roman" w:cs="Times New Roman"/>
          <w:color w:val="000000" w:themeColor="text1"/>
          <w:sz w:val="24"/>
          <w:szCs w:val="24"/>
        </w:rPr>
        <w:t xml:space="preserve">, the </w:t>
      </w:r>
      <w:proofErr w:type="spellStart"/>
      <w:r w:rsidR="007A3166" w:rsidRPr="0005376C">
        <w:rPr>
          <w:rFonts w:ascii="Times New Roman" w:hAnsi="Times New Roman" w:cs="Times New Roman"/>
          <w:color w:val="000000" w:themeColor="text1"/>
          <w:sz w:val="24"/>
          <w:szCs w:val="24"/>
        </w:rPr>
        <w:t>i</w:t>
      </w:r>
      <w:proofErr w:type="spellEnd"/>
      <w:r w:rsidRPr="0005376C">
        <w:rPr>
          <w:rFonts w:ascii="Times New Roman" w:hAnsi="Times New Roman" w:cs="Times New Roman"/>
          <w:color w:val="000000" w:themeColor="text1"/>
          <w:sz w:val="24"/>
          <w:szCs w:val="24"/>
          <w:cs/>
        </w:rPr>
        <w:t xml:space="preserve">nstitutionalization of </w:t>
      </w:r>
      <w:r w:rsidR="007A3166"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social accountability into the administrative system</w:t>
      </w:r>
      <w:r w:rsidR="007A3166" w:rsidRPr="0005376C">
        <w:rPr>
          <w:rFonts w:ascii="Times New Roman" w:hAnsi="Times New Roman" w:cs="Times New Roman"/>
          <w:color w:val="000000" w:themeColor="text1"/>
          <w:sz w:val="24"/>
          <w:szCs w:val="24"/>
        </w:rPr>
        <w:t>s</w:t>
      </w:r>
      <w:r w:rsidRPr="0005376C">
        <w:rPr>
          <w:rFonts w:ascii="Times New Roman" w:hAnsi="Times New Roman" w:cs="Times New Roman"/>
          <w:color w:val="000000" w:themeColor="text1"/>
          <w:sz w:val="24"/>
          <w:szCs w:val="24"/>
          <w:cs/>
        </w:rPr>
        <w:t xml:space="preserve"> of service delivery organizations and starting full responsibility for this work </w:t>
      </w:r>
      <w:r w:rsidR="007A3166" w:rsidRPr="0005376C">
        <w:rPr>
          <w:rFonts w:ascii="Times New Roman" w:hAnsi="Times New Roman" w:cs="Times New Roman"/>
          <w:color w:val="000000" w:themeColor="text1"/>
          <w:sz w:val="24"/>
          <w:szCs w:val="24"/>
        </w:rPr>
        <w:t>will</w:t>
      </w:r>
      <w:r w:rsidRPr="0005376C">
        <w:rPr>
          <w:rFonts w:ascii="Times New Roman" w:hAnsi="Times New Roman" w:cs="Times New Roman"/>
          <w:color w:val="000000" w:themeColor="text1"/>
          <w:sz w:val="24"/>
          <w:szCs w:val="24"/>
          <w:cs/>
        </w:rPr>
        <w:t xml:space="preserve"> further strengthen </w:t>
      </w:r>
      <w:r w:rsidR="007A3166" w:rsidRPr="0005376C">
        <w:rPr>
          <w:rFonts w:ascii="Times New Roman" w:hAnsi="Times New Roman" w:cs="Times New Roman"/>
          <w:color w:val="000000" w:themeColor="text1"/>
          <w:sz w:val="24"/>
          <w:szCs w:val="24"/>
        </w:rPr>
        <w:t>the a</w:t>
      </w:r>
      <w:r w:rsidRPr="0005376C">
        <w:rPr>
          <w:rFonts w:ascii="Times New Roman" w:hAnsi="Times New Roman" w:cs="Times New Roman"/>
          <w:color w:val="000000" w:themeColor="text1"/>
          <w:sz w:val="24"/>
          <w:szCs w:val="24"/>
          <w:cs/>
        </w:rPr>
        <w:t xml:space="preserve">chievements since 2013 and ensuring citizen participation as the foundation of </w:t>
      </w:r>
      <w:r w:rsidR="007A3166"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 xml:space="preserve">local governance </w:t>
      </w:r>
      <w:r w:rsidR="00A6566C" w:rsidRPr="0005376C">
        <w:rPr>
          <w:rFonts w:ascii="Times New Roman" w:hAnsi="Times New Roman" w:cs="Times New Roman"/>
          <w:color w:val="000000" w:themeColor="text1"/>
          <w:sz w:val="24"/>
          <w:szCs w:val="24"/>
        </w:rPr>
        <w:t>a</w:t>
      </w:r>
      <w:r w:rsidRPr="0005376C">
        <w:rPr>
          <w:rFonts w:ascii="Times New Roman" w:hAnsi="Times New Roman" w:cs="Times New Roman"/>
          <w:color w:val="000000" w:themeColor="text1"/>
          <w:sz w:val="24"/>
          <w:szCs w:val="24"/>
          <w:cs/>
        </w:rPr>
        <w:t xml:space="preserve">iming to contribute to promoting the achievements of providing </w:t>
      </w:r>
      <w:r w:rsidR="00A6566C" w:rsidRPr="0005376C">
        <w:rPr>
          <w:rFonts w:ascii="Times New Roman" w:hAnsi="Times New Roman" w:cs="Times New Roman"/>
          <w:color w:val="000000" w:themeColor="text1"/>
          <w:sz w:val="24"/>
          <w:szCs w:val="24"/>
        </w:rPr>
        <w:t>b</w:t>
      </w:r>
      <w:r w:rsidRPr="0005376C">
        <w:rPr>
          <w:rFonts w:ascii="Times New Roman" w:hAnsi="Times New Roman" w:cs="Times New Roman"/>
          <w:color w:val="000000" w:themeColor="text1"/>
          <w:sz w:val="24"/>
          <w:szCs w:val="24"/>
          <w:cs/>
        </w:rPr>
        <w:t>etter service</w:t>
      </w:r>
      <w:r w:rsidR="007A3166" w:rsidRPr="0005376C">
        <w:rPr>
          <w:rFonts w:ascii="Times New Roman" w:hAnsi="Times New Roman" w:cs="Times New Roman"/>
          <w:color w:val="000000" w:themeColor="text1"/>
          <w:sz w:val="24"/>
          <w:szCs w:val="24"/>
        </w:rPr>
        <w:t>s</w:t>
      </w:r>
      <w:r w:rsidRPr="0005376C">
        <w:rPr>
          <w:rFonts w:ascii="Times New Roman" w:hAnsi="Times New Roman" w:cs="Times New Roman"/>
          <w:color w:val="000000" w:themeColor="text1"/>
          <w:sz w:val="24"/>
          <w:szCs w:val="24"/>
          <w:cs/>
        </w:rPr>
        <w:t xml:space="preserve"> and direct benefits to </w:t>
      </w:r>
      <w:r w:rsidR="007A3166"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citizens.</w:t>
      </w:r>
    </w:p>
    <w:p w14:paraId="02D639C5" w14:textId="6E7F3ADC" w:rsidR="007D1D06" w:rsidRPr="0005376C" w:rsidRDefault="007D1D06" w:rsidP="006A04B3">
      <w:pPr>
        <w:pStyle w:val="Heading1"/>
        <w:spacing w:after="120"/>
        <w:rPr>
          <w:rFonts w:ascii="Times New Roman" w:hAnsi="Times New Roman" w:cs="Times New Roman"/>
          <w:b/>
          <w:bCs/>
          <w:color w:val="000000" w:themeColor="text1"/>
          <w:sz w:val="26"/>
          <w:szCs w:val="26"/>
        </w:rPr>
      </w:pPr>
      <w:bookmarkStart w:id="8" w:name="_Toc230516719"/>
      <w:bookmarkEnd w:id="7"/>
      <w:r w:rsidRPr="0005376C">
        <w:rPr>
          <w:rFonts w:ascii="Times New Roman" w:hAnsi="Times New Roman" w:cs="Times New Roman"/>
          <w:b/>
          <w:bCs/>
          <w:color w:val="000000" w:themeColor="text1"/>
          <w:sz w:val="26"/>
          <w:szCs w:val="26"/>
          <w:cs/>
        </w:rPr>
        <w:t>3. Strategic Framework</w:t>
      </w:r>
      <w:bookmarkEnd w:id="8"/>
    </w:p>
    <w:p w14:paraId="6F72EB91" w14:textId="5177F05E" w:rsidR="007D1D06" w:rsidRPr="0005376C" w:rsidRDefault="00D42621" w:rsidP="001D3674">
      <w:pPr>
        <w:pStyle w:val="Heading2"/>
        <w:spacing w:before="120" w:after="120"/>
        <w:rPr>
          <w:rFonts w:ascii="Times New Roman" w:hAnsi="Times New Roman" w:cs="Times New Roman"/>
          <w:b/>
          <w:bCs/>
          <w:color w:val="000000" w:themeColor="text1"/>
          <w:sz w:val="24"/>
          <w:szCs w:val="24"/>
        </w:rPr>
      </w:pPr>
      <w:bookmarkStart w:id="9" w:name="_Toc230516720"/>
      <w:r w:rsidRPr="0005376C">
        <w:rPr>
          <w:rFonts w:ascii="Times New Roman" w:hAnsi="Times New Roman" w:cs="Times New Roman"/>
          <w:b/>
          <w:bCs/>
          <w:color w:val="000000" w:themeColor="text1"/>
          <w:sz w:val="24"/>
          <w:szCs w:val="24"/>
          <w:cs/>
        </w:rPr>
        <w:t>3.1. Vision</w:t>
      </w:r>
      <w:bookmarkEnd w:id="9"/>
    </w:p>
    <w:p w14:paraId="4D3BC778" w14:textId="19715882" w:rsidR="00D42621" w:rsidRPr="0005376C" w:rsidRDefault="00C74DF4" w:rsidP="006A04B3">
      <w:pPr>
        <w:spacing w:after="0" w:line="240" w:lineRule="auto"/>
        <w:jc w:val="both"/>
        <w:rPr>
          <w:rFonts w:ascii="Times New Roman" w:hAnsi="Times New Roman" w:cs="Times New Roman"/>
          <w:b/>
          <w:bCs/>
          <w:color w:val="000000" w:themeColor="text1"/>
          <w:sz w:val="24"/>
          <w:szCs w:val="24"/>
        </w:rPr>
      </w:pPr>
      <w:r w:rsidRPr="0005376C">
        <w:rPr>
          <w:rFonts w:ascii="Times New Roman" w:hAnsi="Times New Roman" w:cs="Times New Roman"/>
          <w:color w:val="000000" w:themeColor="text1"/>
          <w:sz w:val="24"/>
          <w:szCs w:val="24"/>
        </w:rPr>
        <w:t xml:space="preserve">The </w:t>
      </w:r>
      <w:r w:rsidR="004E1FEA" w:rsidRPr="0005376C">
        <w:rPr>
          <w:rFonts w:ascii="Times New Roman" w:hAnsi="Times New Roman" w:cs="Times New Roman"/>
          <w:color w:val="000000" w:themeColor="text1"/>
          <w:sz w:val="24"/>
          <w:szCs w:val="24"/>
          <w:cs/>
        </w:rPr>
        <w:t xml:space="preserve">Strategy on </w:t>
      </w:r>
      <w:r w:rsidRPr="0005376C">
        <w:rPr>
          <w:rFonts w:ascii="Times New Roman" w:hAnsi="Times New Roman" w:cs="Times New Roman"/>
          <w:color w:val="000000" w:themeColor="text1"/>
          <w:sz w:val="24"/>
          <w:szCs w:val="24"/>
        </w:rPr>
        <w:t>S</w:t>
      </w:r>
      <w:r w:rsidR="004E1FEA" w:rsidRPr="0005376C">
        <w:rPr>
          <w:rFonts w:ascii="Times New Roman" w:hAnsi="Times New Roman" w:cs="Times New Roman"/>
          <w:color w:val="000000" w:themeColor="text1"/>
          <w:sz w:val="24"/>
          <w:szCs w:val="24"/>
          <w:cs/>
        </w:rPr>
        <w:t xml:space="preserve">ustainability </w:t>
      </w:r>
      <w:r w:rsidRPr="0005376C">
        <w:rPr>
          <w:rFonts w:ascii="Times New Roman" w:hAnsi="Times New Roman" w:cs="Times New Roman"/>
          <w:color w:val="000000" w:themeColor="text1"/>
          <w:sz w:val="24"/>
          <w:szCs w:val="24"/>
        </w:rPr>
        <w:t>of S</w:t>
      </w:r>
      <w:r w:rsidR="004E1FEA" w:rsidRPr="0005376C">
        <w:rPr>
          <w:rFonts w:ascii="Times New Roman" w:hAnsi="Times New Roman" w:cs="Times New Roman"/>
          <w:color w:val="000000" w:themeColor="text1"/>
          <w:sz w:val="24"/>
          <w:szCs w:val="24"/>
          <w:cs/>
        </w:rPr>
        <w:t xml:space="preserve">ocial </w:t>
      </w:r>
      <w:r w:rsidRPr="0005376C">
        <w:rPr>
          <w:rFonts w:ascii="Times New Roman" w:hAnsi="Times New Roman" w:cs="Times New Roman"/>
          <w:color w:val="000000" w:themeColor="text1"/>
          <w:sz w:val="24"/>
          <w:szCs w:val="24"/>
        </w:rPr>
        <w:t>A</w:t>
      </w:r>
      <w:r w:rsidR="004E1FEA" w:rsidRPr="0005376C">
        <w:rPr>
          <w:rFonts w:ascii="Times New Roman" w:hAnsi="Times New Roman" w:cs="Times New Roman"/>
          <w:color w:val="000000" w:themeColor="text1"/>
          <w:sz w:val="24"/>
          <w:szCs w:val="24"/>
          <w:cs/>
        </w:rPr>
        <w:t>ccountability at the commune</w:t>
      </w:r>
      <w:r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 is that </w:t>
      </w:r>
      <w:r w:rsidRPr="0005376C">
        <w:rPr>
          <w:rFonts w:ascii="Times New Roman" w:hAnsi="Times New Roman" w:cs="Times New Roman"/>
          <w:b/>
          <w:bCs/>
          <w:color w:val="000000" w:themeColor="text1"/>
          <w:sz w:val="24"/>
          <w:szCs w:val="24"/>
        </w:rPr>
        <w:t>“s</w:t>
      </w:r>
      <w:r w:rsidR="009E75BC" w:rsidRPr="0005376C">
        <w:rPr>
          <w:rFonts w:ascii="Times New Roman" w:hAnsi="Times New Roman" w:cs="Times New Roman"/>
          <w:b/>
          <w:bCs/>
          <w:color w:val="000000" w:themeColor="text1"/>
          <w:sz w:val="24"/>
          <w:szCs w:val="24"/>
          <w:cs/>
        </w:rPr>
        <w:t xml:space="preserve">ocial accountability is </w:t>
      </w:r>
      <w:r w:rsidRPr="0005376C">
        <w:rPr>
          <w:rFonts w:ascii="Times New Roman" w:hAnsi="Times New Roman" w:cs="Times New Roman"/>
          <w:b/>
          <w:bCs/>
          <w:color w:val="000000" w:themeColor="text1"/>
          <w:sz w:val="24"/>
          <w:szCs w:val="24"/>
        </w:rPr>
        <w:t xml:space="preserve">fully </w:t>
      </w:r>
      <w:r w:rsidR="009E75BC" w:rsidRPr="0005376C">
        <w:rPr>
          <w:rFonts w:ascii="Times New Roman" w:hAnsi="Times New Roman" w:cs="Times New Roman"/>
          <w:b/>
          <w:bCs/>
          <w:color w:val="000000" w:themeColor="text1"/>
          <w:sz w:val="24"/>
          <w:szCs w:val="24"/>
          <w:cs/>
        </w:rPr>
        <w:t xml:space="preserve">institutionalized </w:t>
      </w:r>
      <w:r w:rsidRPr="0005376C">
        <w:rPr>
          <w:rFonts w:ascii="Times New Roman" w:hAnsi="Times New Roman" w:cs="Times New Roman"/>
          <w:b/>
          <w:bCs/>
          <w:color w:val="000000" w:themeColor="text1"/>
          <w:sz w:val="24"/>
          <w:szCs w:val="24"/>
        </w:rPr>
        <w:t>within</w:t>
      </w:r>
      <w:r w:rsidR="009E75BC" w:rsidRPr="0005376C">
        <w:rPr>
          <w:rFonts w:ascii="Times New Roman" w:hAnsi="Times New Roman" w:cs="Times New Roman"/>
          <w:b/>
          <w:bCs/>
          <w:color w:val="000000" w:themeColor="text1"/>
          <w:sz w:val="24"/>
          <w:szCs w:val="24"/>
          <w:cs/>
        </w:rPr>
        <w:t xml:space="preserve"> the structure</w:t>
      </w:r>
      <w:r w:rsidR="00524693" w:rsidRPr="0005376C">
        <w:rPr>
          <w:rFonts w:ascii="Times New Roman" w:hAnsi="Times New Roman" w:cs="Times New Roman"/>
          <w:b/>
          <w:bCs/>
          <w:color w:val="000000" w:themeColor="text1"/>
          <w:sz w:val="24"/>
          <w:szCs w:val="24"/>
        </w:rPr>
        <w:t>s</w:t>
      </w:r>
      <w:r w:rsidR="009E75BC" w:rsidRPr="0005376C">
        <w:rPr>
          <w:rFonts w:ascii="Times New Roman" w:hAnsi="Times New Roman" w:cs="Times New Roman"/>
          <w:b/>
          <w:bCs/>
          <w:color w:val="000000" w:themeColor="text1"/>
          <w:sz w:val="24"/>
          <w:szCs w:val="24"/>
          <w:cs/>
        </w:rPr>
        <w:t xml:space="preserve"> and system</w:t>
      </w:r>
      <w:r w:rsidR="00524693" w:rsidRPr="0005376C">
        <w:rPr>
          <w:rFonts w:ascii="Times New Roman" w:hAnsi="Times New Roman" w:cs="Times New Roman"/>
          <w:b/>
          <w:bCs/>
          <w:color w:val="000000" w:themeColor="text1"/>
          <w:sz w:val="24"/>
          <w:szCs w:val="24"/>
        </w:rPr>
        <w:t>s</w:t>
      </w:r>
      <w:r w:rsidR="009E75BC" w:rsidRPr="0005376C">
        <w:rPr>
          <w:rFonts w:ascii="Times New Roman" w:hAnsi="Times New Roman" w:cs="Times New Roman"/>
          <w:b/>
          <w:bCs/>
          <w:color w:val="000000" w:themeColor="text1"/>
          <w:sz w:val="24"/>
          <w:szCs w:val="24"/>
          <w:cs/>
        </w:rPr>
        <w:t xml:space="preserve"> of service </w:t>
      </w:r>
      <w:r w:rsidRPr="0005376C">
        <w:rPr>
          <w:rFonts w:ascii="Times New Roman" w:hAnsi="Times New Roman" w:cs="Times New Roman"/>
          <w:b/>
          <w:bCs/>
          <w:color w:val="000000" w:themeColor="text1"/>
          <w:sz w:val="24"/>
          <w:szCs w:val="24"/>
        </w:rPr>
        <w:t xml:space="preserve">provider </w:t>
      </w:r>
      <w:r w:rsidR="009E75BC" w:rsidRPr="0005376C">
        <w:rPr>
          <w:rFonts w:ascii="Times New Roman" w:hAnsi="Times New Roman" w:cs="Times New Roman"/>
          <w:b/>
          <w:bCs/>
          <w:color w:val="000000" w:themeColor="text1"/>
          <w:sz w:val="24"/>
          <w:szCs w:val="24"/>
          <w:cs/>
        </w:rPr>
        <w:t>units at the commune</w:t>
      </w:r>
      <w:r w:rsidRPr="0005376C">
        <w:rPr>
          <w:rFonts w:ascii="Times New Roman" w:hAnsi="Times New Roman" w:cs="Times New Roman"/>
          <w:b/>
          <w:bCs/>
          <w:color w:val="000000" w:themeColor="text1"/>
          <w:sz w:val="24"/>
          <w:szCs w:val="24"/>
        </w:rPr>
        <w:t xml:space="preserve">/ </w:t>
      </w:r>
      <w:r w:rsidR="00934D18" w:rsidRPr="0005376C">
        <w:rPr>
          <w:rFonts w:ascii="Times New Roman" w:hAnsi="Times New Roman" w:cs="Times New Roman"/>
          <w:b/>
          <w:bCs/>
          <w:color w:val="000000" w:themeColor="text1"/>
          <w:sz w:val="24"/>
          <w:szCs w:val="24"/>
        </w:rPr>
        <w:t>Sangkat</w:t>
      </w:r>
      <w:r w:rsidRPr="0005376C">
        <w:rPr>
          <w:rFonts w:ascii="Times New Roman" w:hAnsi="Times New Roman" w:cs="Times New Roman"/>
          <w:b/>
          <w:bCs/>
          <w:color w:val="000000" w:themeColor="text1"/>
          <w:sz w:val="24"/>
          <w:szCs w:val="24"/>
        </w:rPr>
        <w:t xml:space="preserve"> </w:t>
      </w:r>
      <w:r w:rsidR="009E75BC" w:rsidRPr="0005376C">
        <w:rPr>
          <w:rFonts w:ascii="Times New Roman" w:hAnsi="Times New Roman" w:cs="Times New Roman"/>
          <w:b/>
          <w:bCs/>
          <w:color w:val="000000" w:themeColor="text1"/>
          <w:sz w:val="24"/>
          <w:szCs w:val="24"/>
          <w:cs/>
        </w:rPr>
        <w:t xml:space="preserve">level and implemented </w:t>
      </w:r>
      <w:r w:rsidRPr="0005376C">
        <w:rPr>
          <w:rFonts w:ascii="Times New Roman" w:hAnsi="Times New Roman" w:cs="Times New Roman"/>
          <w:b/>
          <w:bCs/>
          <w:color w:val="000000" w:themeColor="text1"/>
          <w:sz w:val="24"/>
          <w:szCs w:val="24"/>
        </w:rPr>
        <w:t>through</w:t>
      </w:r>
      <w:r w:rsidR="009E75BC" w:rsidRPr="0005376C">
        <w:rPr>
          <w:rFonts w:ascii="Times New Roman" w:hAnsi="Times New Roman" w:cs="Times New Roman"/>
          <w:b/>
          <w:bCs/>
          <w:color w:val="000000" w:themeColor="text1"/>
          <w:sz w:val="24"/>
          <w:szCs w:val="24"/>
          <w:cs/>
        </w:rPr>
        <w:t xml:space="preserve"> the process of citizen participation</w:t>
      </w:r>
      <w:r w:rsidRPr="0005376C">
        <w:rPr>
          <w:rFonts w:ascii="Times New Roman" w:hAnsi="Times New Roman" w:cs="Times New Roman"/>
          <w:b/>
          <w:bCs/>
          <w:color w:val="000000" w:themeColor="text1"/>
          <w:sz w:val="24"/>
          <w:szCs w:val="24"/>
        </w:rPr>
        <w:t>, e</w:t>
      </w:r>
      <w:r w:rsidR="009E75BC" w:rsidRPr="0005376C">
        <w:rPr>
          <w:rFonts w:ascii="Times New Roman" w:hAnsi="Times New Roman" w:cs="Times New Roman"/>
          <w:b/>
          <w:bCs/>
          <w:color w:val="000000" w:themeColor="text1"/>
          <w:sz w:val="24"/>
          <w:szCs w:val="24"/>
          <w:cs/>
        </w:rPr>
        <w:t>ffective</w:t>
      </w:r>
      <w:r w:rsidRPr="0005376C">
        <w:rPr>
          <w:rFonts w:ascii="Times New Roman" w:hAnsi="Times New Roman" w:cs="Times New Roman"/>
          <w:b/>
          <w:bCs/>
          <w:color w:val="000000" w:themeColor="text1"/>
          <w:sz w:val="24"/>
          <w:szCs w:val="24"/>
        </w:rPr>
        <w:t>ness, t</w:t>
      </w:r>
      <w:r w:rsidR="009E75BC" w:rsidRPr="0005376C">
        <w:rPr>
          <w:rFonts w:ascii="Times New Roman" w:hAnsi="Times New Roman" w:cs="Times New Roman"/>
          <w:b/>
          <w:bCs/>
          <w:color w:val="000000" w:themeColor="text1"/>
          <w:sz w:val="24"/>
          <w:szCs w:val="24"/>
          <w:cs/>
        </w:rPr>
        <w:t>ransparency</w:t>
      </w:r>
      <w:r w:rsidRPr="0005376C">
        <w:rPr>
          <w:rFonts w:ascii="Times New Roman" w:hAnsi="Times New Roman" w:cs="Times New Roman"/>
          <w:b/>
          <w:bCs/>
          <w:color w:val="000000" w:themeColor="text1"/>
          <w:sz w:val="24"/>
          <w:szCs w:val="24"/>
        </w:rPr>
        <w:t xml:space="preserve">, </w:t>
      </w:r>
      <w:r w:rsidR="009E75BC" w:rsidRPr="0005376C">
        <w:rPr>
          <w:rFonts w:ascii="Times New Roman" w:hAnsi="Times New Roman" w:cs="Times New Roman"/>
          <w:b/>
          <w:bCs/>
          <w:color w:val="000000" w:themeColor="text1"/>
          <w:sz w:val="24"/>
          <w:szCs w:val="24"/>
          <w:cs/>
        </w:rPr>
        <w:t xml:space="preserve">gender equality </w:t>
      </w:r>
      <w:r w:rsidRPr="0005376C">
        <w:rPr>
          <w:rFonts w:ascii="Times New Roman" w:hAnsi="Times New Roman" w:cs="Times New Roman"/>
          <w:b/>
          <w:bCs/>
          <w:color w:val="000000" w:themeColor="text1"/>
          <w:sz w:val="24"/>
          <w:szCs w:val="24"/>
        </w:rPr>
        <w:t xml:space="preserve">and social equity and </w:t>
      </w:r>
      <w:r w:rsidR="00CF7678" w:rsidRPr="0005376C">
        <w:rPr>
          <w:rFonts w:ascii="Times New Roman" w:hAnsi="Times New Roman" w:cs="Times New Roman"/>
          <w:b/>
          <w:bCs/>
          <w:color w:val="000000" w:themeColor="text1"/>
          <w:sz w:val="24"/>
          <w:szCs w:val="24"/>
        </w:rPr>
        <w:t>inclusiveness</w:t>
      </w:r>
      <w:r w:rsidR="009E75BC" w:rsidRPr="0005376C">
        <w:rPr>
          <w:rFonts w:ascii="Times New Roman" w:hAnsi="Times New Roman" w:cs="Times New Roman"/>
          <w:b/>
          <w:bCs/>
          <w:color w:val="000000" w:themeColor="text1"/>
          <w:sz w:val="24"/>
          <w:szCs w:val="24"/>
          <w:cs/>
        </w:rPr>
        <w:t>.</w:t>
      </w:r>
      <w:r w:rsidRPr="0005376C">
        <w:rPr>
          <w:rFonts w:ascii="Times New Roman" w:hAnsi="Times New Roman" w:cs="Times New Roman"/>
          <w:b/>
          <w:bCs/>
          <w:color w:val="000000" w:themeColor="text1"/>
          <w:sz w:val="24"/>
          <w:szCs w:val="24"/>
        </w:rPr>
        <w:t>”</w:t>
      </w:r>
    </w:p>
    <w:p w14:paraId="26C411F1" w14:textId="6F38F626" w:rsidR="007D1D06" w:rsidRPr="0005376C" w:rsidRDefault="00D42621" w:rsidP="001D3674">
      <w:pPr>
        <w:pStyle w:val="Heading2"/>
        <w:spacing w:before="120" w:after="120"/>
        <w:rPr>
          <w:rFonts w:ascii="Times New Roman" w:hAnsi="Times New Roman" w:cs="Times New Roman"/>
          <w:b/>
          <w:bCs/>
          <w:color w:val="000000" w:themeColor="text1"/>
          <w:sz w:val="24"/>
          <w:szCs w:val="24"/>
        </w:rPr>
      </w:pPr>
      <w:bookmarkStart w:id="10" w:name="_Toc230516721"/>
      <w:r w:rsidRPr="0005376C">
        <w:rPr>
          <w:rFonts w:ascii="Times New Roman" w:hAnsi="Times New Roman" w:cs="Times New Roman"/>
          <w:b/>
          <w:bCs/>
          <w:color w:val="000000" w:themeColor="text1"/>
          <w:sz w:val="24"/>
          <w:szCs w:val="24"/>
          <w:cs/>
        </w:rPr>
        <w:lastRenderedPageBreak/>
        <w:t xml:space="preserve">3.2. </w:t>
      </w:r>
      <w:r w:rsidR="006A04B3" w:rsidRPr="0005376C">
        <w:rPr>
          <w:rFonts w:ascii="Times New Roman" w:hAnsi="Times New Roman" w:cs="Times New Roman"/>
          <w:b/>
          <w:bCs/>
          <w:color w:val="000000" w:themeColor="text1"/>
          <w:sz w:val="24"/>
          <w:szCs w:val="24"/>
        </w:rPr>
        <w:t>Goal</w:t>
      </w:r>
      <w:bookmarkEnd w:id="10"/>
    </w:p>
    <w:p w14:paraId="437A87B6" w14:textId="10710D39" w:rsidR="009E75BC" w:rsidRPr="0005376C" w:rsidRDefault="00524693" w:rsidP="006A04B3">
      <w:pPr>
        <w:spacing w:after="0" w:line="240" w:lineRule="auto"/>
        <w:jc w:val="both"/>
        <w:rPr>
          <w:rFonts w:ascii="Times New Roman" w:hAnsi="Times New Roman" w:cs="Times New Roman"/>
          <w:b/>
          <w:bCs/>
          <w:color w:val="000000" w:themeColor="text1"/>
          <w:sz w:val="24"/>
          <w:szCs w:val="24"/>
        </w:rPr>
      </w:pPr>
      <w:r w:rsidRPr="0005376C">
        <w:rPr>
          <w:rFonts w:ascii="Times New Roman" w:hAnsi="Times New Roman" w:cs="Times New Roman"/>
          <w:color w:val="000000" w:themeColor="text1"/>
          <w:sz w:val="24"/>
          <w:szCs w:val="24"/>
        </w:rPr>
        <w:t xml:space="preserve">The above vision will be realized through </w:t>
      </w:r>
      <w:r w:rsidR="009E75BC" w:rsidRPr="0005376C">
        <w:rPr>
          <w:rFonts w:ascii="Times New Roman" w:hAnsi="Times New Roman" w:cs="Times New Roman"/>
          <w:b/>
          <w:bCs/>
          <w:color w:val="000000" w:themeColor="text1"/>
          <w:sz w:val="24"/>
          <w:szCs w:val="24"/>
          <w:cs/>
        </w:rPr>
        <w:t xml:space="preserve">promoting </w:t>
      </w:r>
      <w:r w:rsidRPr="0005376C">
        <w:rPr>
          <w:rFonts w:ascii="Times New Roman" w:hAnsi="Times New Roman" w:cs="Times New Roman"/>
          <w:b/>
          <w:bCs/>
          <w:color w:val="000000" w:themeColor="text1"/>
          <w:sz w:val="24"/>
          <w:szCs w:val="24"/>
        </w:rPr>
        <w:t xml:space="preserve">the </w:t>
      </w:r>
      <w:r w:rsidR="009E75BC" w:rsidRPr="0005376C">
        <w:rPr>
          <w:rFonts w:ascii="Times New Roman" w:hAnsi="Times New Roman" w:cs="Times New Roman"/>
          <w:b/>
          <w:bCs/>
          <w:color w:val="000000" w:themeColor="text1"/>
          <w:sz w:val="24"/>
          <w:szCs w:val="24"/>
          <w:cs/>
        </w:rPr>
        <w:t xml:space="preserve">ownership and responsibility of service </w:t>
      </w:r>
      <w:r w:rsidR="003F793E" w:rsidRPr="0005376C">
        <w:rPr>
          <w:rFonts w:ascii="Times New Roman" w:hAnsi="Times New Roman" w:cs="Times New Roman"/>
          <w:b/>
          <w:bCs/>
          <w:color w:val="000000" w:themeColor="text1"/>
          <w:sz w:val="24"/>
          <w:szCs w:val="24"/>
        </w:rPr>
        <w:t xml:space="preserve">provider </w:t>
      </w:r>
      <w:r w:rsidR="009E75BC" w:rsidRPr="0005376C">
        <w:rPr>
          <w:rFonts w:ascii="Times New Roman" w:hAnsi="Times New Roman" w:cs="Times New Roman"/>
          <w:b/>
          <w:bCs/>
          <w:color w:val="000000" w:themeColor="text1"/>
          <w:sz w:val="24"/>
          <w:szCs w:val="24"/>
          <w:cs/>
        </w:rPr>
        <w:t xml:space="preserve">units at the </w:t>
      </w:r>
      <w:r w:rsidR="003F793E" w:rsidRPr="0005376C">
        <w:rPr>
          <w:rFonts w:ascii="Times New Roman" w:hAnsi="Times New Roman" w:cs="Times New Roman"/>
          <w:b/>
          <w:bCs/>
          <w:color w:val="000000" w:themeColor="text1"/>
          <w:sz w:val="24"/>
          <w:szCs w:val="24"/>
        </w:rPr>
        <w:t xml:space="preserve">commune/ </w:t>
      </w:r>
      <w:r w:rsidR="00934D18" w:rsidRPr="0005376C">
        <w:rPr>
          <w:rFonts w:ascii="Times New Roman" w:hAnsi="Times New Roman" w:cs="Times New Roman"/>
          <w:b/>
          <w:bCs/>
          <w:color w:val="000000" w:themeColor="text1"/>
          <w:sz w:val="24"/>
          <w:szCs w:val="24"/>
        </w:rPr>
        <w:t>Sangkat</w:t>
      </w:r>
      <w:r w:rsidR="003F793E" w:rsidRPr="0005376C">
        <w:rPr>
          <w:rFonts w:ascii="Times New Roman" w:hAnsi="Times New Roman" w:cs="Times New Roman"/>
          <w:b/>
          <w:bCs/>
          <w:color w:val="000000" w:themeColor="text1"/>
          <w:sz w:val="24"/>
          <w:szCs w:val="24"/>
        </w:rPr>
        <w:t xml:space="preserve"> </w:t>
      </w:r>
      <w:r w:rsidR="009E75BC" w:rsidRPr="0005376C">
        <w:rPr>
          <w:rFonts w:ascii="Times New Roman" w:hAnsi="Times New Roman" w:cs="Times New Roman"/>
          <w:b/>
          <w:bCs/>
          <w:color w:val="000000" w:themeColor="text1"/>
          <w:sz w:val="24"/>
          <w:szCs w:val="24"/>
          <w:cs/>
        </w:rPr>
        <w:t xml:space="preserve">level in implementing </w:t>
      </w:r>
      <w:r w:rsidR="003F793E" w:rsidRPr="0005376C">
        <w:rPr>
          <w:rFonts w:ascii="Times New Roman" w:hAnsi="Times New Roman" w:cs="Times New Roman"/>
          <w:b/>
          <w:bCs/>
          <w:color w:val="000000" w:themeColor="text1"/>
          <w:sz w:val="24"/>
          <w:szCs w:val="24"/>
        </w:rPr>
        <w:t xml:space="preserve">the </w:t>
      </w:r>
      <w:r w:rsidR="009E75BC" w:rsidRPr="0005376C">
        <w:rPr>
          <w:rFonts w:ascii="Times New Roman" w:hAnsi="Times New Roman" w:cs="Times New Roman"/>
          <w:b/>
          <w:bCs/>
          <w:color w:val="000000" w:themeColor="text1"/>
          <w:sz w:val="24"/>
          <w:szCs w:val="24"/>
          <w:cs/>
        </w:rPr>
        <w:t xml:space="preserve">social accountability </w:t>
      </w:r>
      <w:r w:rsidRPr="0005376C">
        <w:rPr>
          <w:rFonts w:ascii="Times New Roman" w:hAnsi="Times New Roman" w:cs="Times New Roman"/>
          <w:b/>
          <w:bCs/>
          <w:color w:val="000000" w:themeColor="text1"/>
          <w:sz w:val="24"/>
          <w:szCs w:val="24"/>
        </w:rPr>
        <w:t>in</w:t>
      </w:r>
      <w:r w:rsidR="009E75BC" w:rsidRPr="0005376C">
        <w:rPr>
          <w:rFonts w:ascii="Times New Roman" w:hAnsi="Times New Roman" w:cs="Times New Roman"/>
          <w:b/>
          <w:bCs/>
          <w:color w:val="000000" w:themeColor="text1"/>
          <w:sz w:val="24"/>
          <w:szCs w:val="24"/>
          <w:cs/>
        </w:rPr>
        <w:t xml:space="preserve"> close partnership with civil society organizations </w:t>
      </w:r>
      <w:r w:rsidR="003F793E" w:rsidRPr="0005376C">
        <w:rPr>
          <w:rFonts w:ascii="Times New Roman" w:hAnsi="Times New Roman" w:cs="Times New Roman"/>
          <w:b/>
          <w:bCs/>
          <w:color w:val="000000" w:themeColor="text1"/>
          <w:sz w:val="24"/>
          <w:szCs w:val="24"/>
        </w:rPr>
        <w:t>a</w:t>
      </w:r>
      <w:r w:rsidR="009E75BC" w:rsidRPr="0005376C">
        <w:rPr>
          <w:rFonts w:ascii="Times New Roman" w:hAnsi="Times New Roman" w:cs="Times New Roman"/>
          <w:b/>
          <w:bCs/>
          <w:color w:val="000000" w:themeColor="text1"/>
          <w:sz w:val="24"/>
          <w:szCs w:val="24"/>
          <w:cs/>
        </w:rPr>
        <w:t xml:space="preserve">nd in accordance with the principles of </w:t>
      </w:r>
      <w:r w:rsidR="003F793E" w:rsidRPr="0005376C">
        <w:rPr>
          <w:rFonts w:ascii="Times New Roman" w:hAnsi="Times New Roman" w:cs="Times New Roman"/>
          <w:b/>
          <w:bCs/>
          <w:color w:val="000000" w:themeColor="text1"/>
          <w:sz w:val="24"/>
          <w:szCs w:val="24"/>
        </w:rPr>
        <w:t xml:space="preserve">sub-national </w:t>
      </w:r>
      <w:r w:rsidR="009E75BC" w:rsidRPr="0005376C">
        <w:rPr>
          <w:rFonts w:ascii="Times New Roman" w:hAnsi="Times New Roman" w:cs="Times New Roman"/>
          <w:b/>
          <w:bCs/>
          <w:color w:val="000000" w:themeColor="text1"/>
          <w:sz w:val="24"/>
          <w:szCs w:val="24"/>
          <w:cs/>
        </w:rPr>
        <w:t>democratic</w:t>
      </w:r>
      <w:r w:rsidR="004E0540" w:rsidRPr="0005376C">
        <w:rPr>
          <w:rFonts w:ascii="Times New Roman" w:hAnsi="Times New Roman" w:cs="Times New Roman"/>
          <w:b/>
          <w:bCs/>
          <w:color w:val="000000" w:themeColor="text1"/>
          <w:sz w:val="24"/>
          <w:szCs w:val="24"/>
        </w:rPr>
        <w:t xml:space="preserve"> development</w:t>
      </w:r>
      <w:r w:rsidR="009E75BC" w:rsidRPr="0005376C">
        <w:rPr>
          <w:rFonts w:ascii="Times New Roman" w:hAnsi="Times New Roman" w:cs="Times New Roman"/>
          <w:b/>
          <w:bCs/>
          <w:color w:val="000000" w:themeColor="text1"/>
          <w:sz w:val="24"/>
          <w:szCs w:val="24"/>
          <w:cs/>
        </w:rPr>
        <w:t>.</w:t>
      </w:r>
    </w:p>
    <w:p w14:paraId="4AF1031F" w14:textId="0B9BA7B0" w:rsidR="007D1D06" w:rsidRPr="0005376C" w:rsidRDefault="00D42621" w:rsidP="001D3674">
      <w:pPr>
        <w:pStyle w:val="Heading2"/>
        <w:spacing w:before="120" w:after="120"/>
        <w:rPr>
          <w:rFonts w:ascii="Times New Roman" w:hAnsi="Times New Roman" w:cs="Times New Roman"/>
          <w:b/>
          <w:bCs/>
          <w:color w:val="000000" w:themeColor="text1"/>
          <w:sz w:val="24"/>
          <w:szCs w:val="24"/>
        </w:rPr>
      </w:pPr>
      <w:bookmarkStart w:id="11" w:name="_Toc230516722"/>
      <w:r w:rsidRPr="0005376C">
        <w:rPr>
          <w:rFonts w:ascii="Times New Roman" w:hAnsi="Times New Roman" w:cs="Times New Roman"/>
          <w:b/>
          <w:bCs/>
          <w:color w:val="000000" w:themeColor="text1"/>
          <w:sz w:val="24"/>
          <w:szCs w:val="24"/>
          <w:cs/>
        </w:rPr>
        <w:t xml:space="preserve">3.3. </w:t>
      </w:r>
      <w:r w:rsidR="006A04B3" w:rsidRPr="0005376C">
        <w:rPr>
          <w:rFonts w:ascii="Times New Roman" w:hAnsi="Times New Roman" w:cs="Times New Roman"/>
          <w:b/>
          <w:bCs/>
          <w:color w:val="000000" w:themeColor="text1"/>
          <w:sz w:val="24"/>
          <w:szCs w:val="24"/>
        </w:rPr>
        <w:t>Objective</w:t>
      </w:r>
      <w:bookmarkEnd w:id="11"/>
    </w:p>
    <w:p w14:paraId="14526C4E" w14:textId="2EA5D1DB" w:rsidR="009E75BC" w:rsidRPr="0005376C" w:rsidRDefault="009E75BC" w:rsidP="006A04B3">
      <w:pPr>
        <w:spacing w:after="0" w:line="240" w:lineRule="auto"/>
        <w:jc w:val="both"/>
        <w:rPr>
          <w:rFonts w:ascii="Times New Roman" w:hAnsi="Times New Roman" w:cs="Times New Roman"/>
          <w:color w:val="000000" w:themeColor="text1"/>
          <w:spacing w:val="-4"/>
          <w:sz w:val="24"/>
          <w:szCs w:val="24"/>
        </w:rPr>
      </w:pPr>
      <w:r w:rsidRPr="0005376C">
        <w:rPr>
          <w:rFonts w:ascii="Times New Roman" w:hAnsi="Times New Roman" w:cs="Times New Roman"/>
          <w:color w:val="000000" w:themeColor="text1"/>
          <w:spacing w:val="-4"/>
          <w:sz w:val="24"/>
          <w:szCs w:val="24"/>
          <w:cs/>
        </w:rPr>
        <w:t xml:space="preserve">To achieve the above </w:t>
      </w:r>
      <w:r w:rsidR="00DE1F08" w:rsidRPr="0005376C">
        <w:rPr>
          <w:rFonts w:ascii="Times New Roman" w:hAnsi="Times New Roman" w:cs="Times New Roman"/>
          <w:color w:val="000000" w:themeColor="text1"/>
          <w:spacing w:val="-4"/>
          <w:sz w:val="24"/>
          <w:szCs w:val="24"/>
        </w:rPr>
        <w:t xml:space="preserve">goal, the objective of the </w:t>
      </w:r>
      <w:r w:rsidRPr="0005376C">
        <w:rPr>
          <w:rFonts w:ascii="Times New Roman" w:hAnsi="Times New Roman" w:cs="Times New Roman"/>
          <w:color w:val="000000" w:themeColor="text1"/>
          <w:spacing w:val="-4"/>
          <w:sz w:val="24"/>
          <w:szCs w:val="24"/>
          <w:cs/>
        </w:rPr>
        <w:t>strategy</w:t>
      </w:r>
      <w:r w:rsidR="00DE1F08" w:rsidRPr="0005376C">
        <w:rPr>
          <w:rFonts w:ascii="Times New Roman" w:hAnsi="Times New Roman" w:cs="Times New Roman"/>
          <w:color w:val="000000" w:themeColor="text1"/>
          <w:spacing w:val="-4"/>
          <w:sz w:val="24"/>
          <w:szCs w:val="24"/>
        </w:rPr>
        <w:t xml:space="preserve"> is that</w:t>
      </w:r>
      <w:r w:rsidRPr="0005376C">
        <w:rPr>
          <w:rFonts w:ascii="Times New Roman" w:hAnsi="Times New Roman" w:cs="Times New Roman"/>
          <w:color w:val="000000" w:themeColor="text1"/>
          <w:spacing w:val="-4"/>
          <w:sz w:val="24"/>
          <w:szCs w:val="24"/>
        </w:rPr>
        <w:t xml:space="preserve"> </w:t>
      </w:r>
      <w:r w:rsidR="00DE1F08" w:rsidRPr="0005376C">
        <w:rPr>
          <w:rFonts w:ascii="Times New Roman" w:hAnsi="Times New Roman" w:cs="Times New Roman"/>
          <w:b/>
          <w:bCs/>
          <w:color w:val="000000" w:themeColor="text1"/>
          <w:spacing w:val="-4"/>
          <w:sz w:val="24"/>
          <w:szCs w:val="24"/>
        </w:rPr>
        <w:t>“</w:t>
      </w:r>
      <w:r w:rsidR="00524693" w:rsidRPr="0005376C">
        <w:rPr>
          <w:rFonts w:ascii="Times New Roman" w:hAnsi="Times New Roman" w:cs="Times New Roman"/>
          <w:b/>
          <w:bCs/>
          <w:color w:val="000000" w:themeColor="text1"/>
          <w:spacing w:val="-4"/>
          <w:sz w:val="24"/>
          <w:szCs w:val="24"/>
        </w:rPr>
        <w:t>s</w:t>
      </w:r>
      <w:r w:rsidRPr="0005376C">
        <w:rPr>
          <w:rFonts w:ascii="Times New Roman" w:hAnsi="Times New Roman" w:cs="Times New Roman"/>
          <w:b/>
          <w:bCs/>
          <w:color w:val="000000" w:themeColor="text1"/>
          <w:spacing w:val="-4"/>
          <w:sz w:val="24"/>
          <w:szCs w:val="24"/>
          <w:cs/>
        </w:rPr>
        <w:t xml:space="preserve">ervice </w:t>
      </w:r>
      <w:r w:rsidR="00DE1F08" w:rsidRPr="0005376C">
        <w:rPr>
          <w:rFonts w:ascii="Times New Roman" w:hAnsi="Times New Roman" w:cs="Times New Roman"/>
          <w:b/>
          <w:bCs/>
          <w:color w:val="000000" w:themeColor="text1"/>
          <w:spacing w:val="-4"/>
          <w:sz w:val="24"/>
          <w:szCs w:val="24"/>
        </w:rPr>
        <w:t xml:space="preserve">provider </w:t>
      </w:r>
      <w:r w:rsidRPr="0005376C">
        <w:rPr>
          <w:rFonts w:ascii="Times New Roman" w:hAnsi="Times New Roman" w:cs="Times New Roman"/>
          <w:b/>
          <w:bCs/>
          <w:color w:val="000000" w:themeColor="text1"/>
          <w:spacing w:val="-4"/>
          <w:sz w:val="24"/>
          <w:szCs w:val="24"/>
          <w:cs/>
        </w:rPr>
        <w:t>units</w:t>
      </w:r>
      <w:r w:rsidR="00DE1F08" w:rsidRPr="0005376C">
        <w:rPr>
          <w:rFonts w:ascii="Times New Roman" w:hAnsi="Times New Roman" w:cs="Times New Roman"/>
          <w:b/>
          <w:bCs/>
          <w:color w:val="000000" w:themeColor="text1"/>
          <w:spacing w:val="-4"/>
          <w:sz w:val="24"/>
          <w:szCs w:val="24"/>
        </w:rPr>
        <w:t xml:space="preserve"> at the commune/ </w:t>
      </w:r>
      <w:r w:rsidR="00934D18" w:rsidRPr="0005376C">
        <w:rPr>
          <w:rFonts w:ascii="Times New Roman" w:hAnsi="Times New Roman" w:cs="Times New Roman"/>
          <w:b/>
          <w:bCs/>
          <w:color w:val="000000" w:themeColor="text1"/>
          <w:spacing w:val="-4"/>
          <w:sz w:val="24"/>
          <w:szCs w:val="24"/>
        </w:rPr>
        <w:t>Sangkat</w:t>
      </w:r>
      <w:r w:rsidR="00DE1F08" w:rsidRPr="0005376C">
        <w:rPr>
          <w:rFonts w:ascii="Times New Roman" w:hAnsi="Times New Roman" w:cs="Times New Roman"/>
          <w:b/>
          <w:bCs/>
          <w:color w:val="000000" w:themeColor="text1"/>
          <w:spacing w:val="-4"/>
          <w:sz w:val="24"/>
          <w:szCs w:val="24"/>
        </w:rPr>
        <w:t xml:space="preserve"> level </w:t>
      </w:r>
      <w:r w:rsidR="00524693" w:rsidRPr="0005376C">
        <w:rPr>
          <w:rFonts w:ascii="Times New Roman" w:hAnsi="Times New Roman" w:cs="Times New Roman"/>
          <w:b/>
          <w:bCs/>
          <w:color w:val="000000" w:themeColor="text1"/>
          <w:spacing w:val="-4"/>
          <w:sz w:val="24"/>
          <w:szCs w:val="24"/>
        </w:rPr>
        <w:t>have</w:t>
      </w:r>
      <w:r w:rsidRPr="0005376C">
        <w:rPr>
          <w:rFonts w:ascii="Times New Roman" w:hAnsi="Times New Roman" w:cs="Times New Roman"/>
          <w:b/>
          <w:bCs/>
          <w:color w:val="000000" w:themeColor="text1"/>
          <w:spacing w:val="-4"/>
          <w:sz w:val="24"/>
          <w:szCs w:val="24"/>
          <w:cs/>
        </w:rPr>
        <w:t xml:space="preserve"> authority</w:t>
      </w:r>
      <w:r w:rsidR="003F793E" w:rsidRPr="0005376C">
        <w:rPr>
          <w:rFonts w:ascii="Times New Roman" w:hAnsi="Times New Roman" w:cs="Times New Roman"/>
          <w:b/>
          <w:bCs/>
          <w:color w:val="000000" w:themeColor="text1"/>
          <w:spacing w:val="-4"/>
          <w:sz w:val="24"/>
          <w:szCs w:val="24"/>
        </w:rPr>
        <w:t xml:space="preserve">, </w:t>
      </w:r>
      <w:r w:rsidR="00423534" w:rsidRPr="0005376C">
        <w:rPr>
          <w:rFonts w:ascii="Times New Roman" w:hAnsi="Times New Roman" w:cs="Times New Roman"/>
          <w:b/>
          <w:bCs/>
          <w:color w:val="000000" w:themeColor="text1"/>
          <w:spacing w:val="-4"/>
          <w:sz w:val="24"/>
          <w:szCs w:val="24"/>
        </w:rPr>
        <w:t>functions</w:t>
      </w:r>
      <w:r w:rsidR="003F793E" w:rsidRPr="0005376C">
        <w:rPr>
          <w:rFonts w:ascii="Times New Roman" w:hAnsi="Times New Roman" w:cs="Times New Roman"/>
          <w:b/>
          <w:bCs/>
          <w:color w:val="000000" w:themeColor="text1"/>
          <w:spacing w:val="-4"/>
          <w:sz w:val="24"/>
          <w:szCs w:val="24"/>
        </w:rPr>
        <w:t xml:space="preserve">, </w:t>
      </w:r>
      <w:r w:rsidR="0028552C" w:rsidRPr="0005376C">
        <w:rPr>
          <w:rFonts w:ascii="Times New Roman" w:hAnsi="Times New Roman" w:cs="Times New Roman"/>
          <w:b/>
          <w:bCs/>
          <w:color w:val="000000" w:themeColor="text1"/>
          <w:spacing w:val="-4"/>
          <w:sz w:val="24"/>
          <w:szCs w:val="24"/>
        </w:rPr>
        <w:t>capacity</w:t>
      </w:r>
      <w:r w:rsidR="003F793E" w:rsidRPr="0005376C">
        <w:rPr>
          <w:rFonts w:ascii="Times New Roman" w:hAnsi="Times New Roman" w:cs="Times New Roman"/>
          <w:b/>
          <w:bCs/>
          <w:color w:val="000000" w:themeColor="text1"/>
          <w:spacing w:val="-4"/>
          <w:sz w:val="24"/>
          <w:szCs w:val="24"/>
        </w:rPr>
        <w:t xml:space="preserve"> a</w:t>
      </w:r>
      <w:r w:rsidRPr="0005376C">
        <w:rPr>
          <w:rFonts w:ascii="Times New Roman" w:hAnsi="Times New Roman" w:cs="Times New Roman"/>
          <w:b/>
          <w:bCs/>
          <w:color w:val="000000" w:themeColor="text1"/>
          <w:spacing w:val="-4"/>
          <w:sz w:val="24"/>
          <w:szCs w:val="24"/>
          <w:cs/>
        </w:rPr>
        <w:t xml:space="preserve">nd appropriate resources for implementing </w:t>
      </w:r>
      <w:r w:rsidR="003F793E" w:rsidRPr="0005376C">
        <w:rPr>
          <w:rFonts w:ascii="Times New Roman" w:hAnsi="Times New Roman" w:cs="Times New Roman"/>
          <w:b/>
          <w:bCs/>
          <w:color w:val="000000" w:themeColor="text1"/>
          <w:spacing w:val="-4"/>
          <w:sz w:val="24"/>
          <w:szCs w:val="24"/>
        </w:rPr>
        <w:t xml:space="preserve">the </w:t>
      </w:r>
      <w:r w:rsidRPr="0005376C">
        <w:rPr>
          <w:rFonts w:ascii="Times New Roman" w:hAnsi="Times New Roman" w:cs="Times New Roman"/>
          <w:b/>
          <w:bCs/>
          <w:color w:val="000000" w:themeColor="text1"/>
          <w:spacing w:val="-4"/>
          <w:sz w:val="24"/>
          <w:szCs w:val="24"/>
          <w:cs/>
        </w:rPr>
        <w:t>social accountability</w:t>
      </w:r>
      <w:r w:rsidR="0028552C" w:rsidRPr="0005376C">
        <w:rPr>
          <w:rFonts w:ascii="Times New Roman" w:eastAsia="Times New Roman" w:hAnsi="Times New Roman" w:cs="Times New Roman"/>
          <w:b/>
          <w:bCs/>
          <w:color w:val="000000" w:themeColor="text1"/>
          <w:spacing w:val="-4"/>
          <w:sz w:val="24"/>
          <w:szCs w:val="24"/>
        </w:rPr>
        <w:t xml:space="preserve"> effectively and sustainably</w:t>
      </w:r>
      <w:r w:rsidR="003F793E" w:rsidRPr="0005376C">
        <w:rPr>
          <w:rFonts w:ascii="Times New Roman" w:hAnsi="Times New Roman" w:cs="Times New Roman"/>
          <w:b/>
          <w:bCs/>
          <w:color w:val="000000" w:themeColor="text1"/>
          <w:spacing w:val="-4"/>
          <w:sz w:val="24"/>
          <w:szCs w:val="24"/>
        </w:rPr>
        <w:t>.”</w:t>
      </w:r>
    </w:p>
    <w:p w14:paraId="5D091CB8" w14:textId="6B1E92C6" w:rsidR="00C51A82" w:rsidRPr="0005376C" w:rsidRDefault="00C51A82" w:rsidP="00524693">
      <w:pPr>
        <w:pStyle w:val="Heading2"/>
        <w:spacing w:before="120" w:after="120"/>
        <w:rPr>
          <w:rFonts w:ascii="Times New Roman" w:hAnsi="Times New Roman" w:cs="Times New Roman"/>
          <w:b/>
          <w:bCs/>
          <w:color w:val="000000" w:themeColor="text1"/>
          <w:sz w:val="24"/>
          <w:szCs w:val="24"/>
        </w:rPr>
      </w:pPr>
      <w:bookmarkStart w:id="12" w:name="_Toc230516723"/>
      <w:r w:rsidRPr="0005376C">
        <w:rPr>
          <w:rFonts w:ascii="Times New Roman" w:hAnsi="Times New Roman" w:cs="Times New Roman"/>
          <w:b/>
          <w:bCs/>
          <w:color w:val="000000" w:themeColor="text1"/>
          <w:sz w:val="24"/>
          <w:szCs w:val="24"/>
          <w:cs/>
        </w:rPr>
        <w:t>3.4. Strateg</w:t>
      </w:r>
      <w:r w:rsidR="00524693" w:rsidRPr="0005376C">
        <w:rPr>
          <w:rFonts w:ascii="Times New Roman" w:hAnsi="Times New Roman" w:cs="Times New Roman"/>
          <w:b/>
          <w:bCs/>
          <w:color w:val="000000" w:themeColor="text1"/>
          <w:sz w:val="24"/>
          <w:szCs w:val="24"/>
        </w:rPr>
        <w:t>ies</w:t>
      </w:r>
      <w:bookmarkEnd w:id="12"/>
    </w:p>
    <w:p w14:paraId="24C82F25" w14:textId="39C792EE" w:rsidR="00C51A82" w:rsidRPr="0005376C" w:rsidRDefault="00C51A82" w:rsidP="00524693">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To </w:t>
      </w:r>
      <w:r w:rsidR="004252BB" w:rsidRPr="0005376C">
        <w:rPr>
          <w:rFonts w:ascii="Times New Roman" w:hAnsi="Times New Roman" w:cs="Times New Roman"/>
          <w:color w:val="000000" w:themeColor="text1"/>
          <w:sz w:val="24"/>
          <w:szCs w:val="24"/>
        </w:rPr>
        <w:t xml:space="preserve">achieve the above goal, the strategy on the sustainability of social accountability at the commune and </w:t>
      </w:r>
      <w:r w:rsidR="00934D18" w:rsidRPr="0005376C">
        <w:rPr>
          <w:rFonts w:ascii="Times New Roman" w:hAnsi="Times New Roman" w:cs="Times New Roman"/>
          <w:color w:val="000000" w:themeColor="text1"/>
          <w:sz w:val="24"/>
          <w:szCs w:val="24"/>
        </w:rPr>
        <w:t>Sangkat</w:t>
      </w:r>
      <w:r w:rsidR="004252BB" w:rsidRPr="0005376C">
        <w:rPr>
          <w:rFonts w:ascii="Times New Roman" w:hAnsi="Times New Roman" w:cs="Times New Roman"/>
          <w:color w:val="000000" w:themeColor="text1"/>
          <w:sz w:val="24"/>
          <w:szCs w:val="24"/>
        </w:rPr>
        <w:t xml:space="preserve"> levels has identified </w:t>
      </w:r>
      <w:r w:rsidR="00624267" w:rsidRPr="0005376C">
        <w:rPr>
          <w:rFonts w:ascii="Times New Roman" w:hAnsi="Times New Roman" w:cs="Times New Roman"/>
          <w:color w:val="000000" w:themeColor="text1"/>
          <w:sz w:val="24"/>
          <w:szCs w:val="24"/>
        </w:rPr>
        <w:t>8</w:t>
      </w:r>
      <w:r w:rsidR="004252BB" w:rsidRPr="0005376C">
        <w:rPr>
          <w:rFonts w:ascii="Times New Roman" w:hAnsi="Times New Roman" w:cs="Times New Roman"/>
          <w:color w:val="000000" w:themeColor="text1"/>
          <w:sz w:val="24"/>
          <w:szCs w:val="24"/>
          <w:cs/>
        </w:rPr>
        <w:t xml:space="preserve"> </w:t>
      </w:r>
      <w:r w:rsidR="004252BB" w:rsidRPr="0005376C">
        <w:rPr>
          <w:rFonts w:ascii="Times New Roman" w:hAnsi="Times New Roman" w:cs="Times New Roman"/>
          <w:color w:val="000000" w:themeColor="text1"/>
          <w:sz w:val="24"/>
          <w:szCs w:val="24"/>
        </w:rPr>
        <w:t xml:space="preserve">key strategies for implementation. </w:t>
      </w:r>
      <w:r w:rsidRPr="0005376C">
        <w:rPr>
          <w:rFonts w:ascii="Times New Roman" w:hAnsi="Times New Roman" w:cs="Times New Roman"/>
          <w:color w:val="000000" w:themeColor="text1"/>
          <w:sz w:val="24"/>
          <w:szCs w:val="24"/>
          <w:cs/>
        </w:rPr>
        <w:t>as follows:</w:t>
      </w:r>
    </w:p>
    <w:p w14:paraId="1ED9C5EC" w14:textId="5047E31A"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Improving the responsibility of social accountability mechanisms in monitoring, supporting, and implementing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w:t>
      </w:r>
    </w:p>
    <w:p w14:paraId="238AB0F9" w14:textId="77777777"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Developing the capacity of service providers and community accountability facilitators to implement social accountability effectively and responsibly.</w:t>
      </w:r>
    </w:p>
    <w:p w14:paraId="1AB409D0" w14:textId="6760DFBA"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Preparing annual workplans and budgets on </w:t>
      </w:r>
      <w:r w:rsidR="00942461"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rPr>
        <w:t>implement</w:t>
      </w:r>
      <w:r w:rsidR="00942461" w:rsidRPr="0005376C">
        <w:rPr>
          <w:rFonts w:ascii="Times New Roman" w:hAnsi="Times New Roman" w:cs="Times New Roman"/>
          <w:color w:val="000000" w:themeColor="text1"/>
          <w:sz w:val="24"/>
          <w:szCs w:val="24"/>
        </w:rPr>
        <w:t>ation of</w:t>
      </w:r>
      <w:r w:rsidRPr="0005376C">
        <w:rPr>
          <w:rFonts w:ascii="Times New Roman" w:hAnsi="Times New Roman" w:cs="Times New Roman"/>
          <w:color w:val="000000" w:themeColor="text1"/>
          <w:sz w:val="24"/>
          <w:szCs w:val="24"/>
        </w:rPr>
        <w:t xml:space="preserve"> social accountability </w:t>
      </w:r>
      <w:r w:rsidR="00942461" w:rsidRPr="0005376C">
        <w:rPr>
          <w:rFonts w:ascii="Times New Roman" w:hAnsi="Times New Roman" w:cs="Times New Roman"/>
          <w:color w:val="000000" w:themeColor="text1"/>
          <w:sz w:val="24"/>
          <w:szCs w:val="24"/>
        </w:rPr>
        <w:t xml:space="preserve">in order </w:t>
      </w:r>
      <w:r w:rsidRPr="0005376C">
        <w:rPr>
          <w:rFonts w:ascii="Times New Roman" w:hAnsi="Times New Roman" w:cs="Times New Roman"/>
          <w:color w:val="000000" w:themeColor="text1"/>
          <w:sz w:val="24"/>
          <w:szCs w:val="24"/>
        </w:rPr>
        <w:t xml:space="preserve">to support the implementation of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w:t>
      </w:r>
    </w:p>
    <w:p w14:paraId="07E943BD" w14:textId="77777777"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Allocating budgets from ministries, institutions, and sub-national administrations to support annual workplans and budgets on implementing social accountability.</w:t>
      </w:r>
    </w:p>
    <w:p w14:paraId="1AD84E9A" w14:textId="77777777"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Monitoring and evaluation of social accountability implementation.</w:t>
      </w:r>
    </w:p>
    <w:p w14:paraId="774C3279" w14:textId="1AF7D5CB"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Promoting the preparation, implementation, and management of social accountability through digital technology systems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rPr>
        <w:t xml:space="preserve"> levels.</w:t>
      </w:r>
    </w:p>
    <w:p w14:paraId="41394591" w14:textId="23CF69E6"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 xml:space="preserve">Selecting and supporting community accountability facilitators of communes and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rPr>
        <w:t>, and establishing networks of community accountability facilitators at the Capital, provincial, and municipal, district, and Khan levels.</w:t>
      </w:r>
    </w:p>
    <w:p w14:paraId="4D2E9E06" w14:textId="77777777" w:rsidR="00624267" w:rsidRPr="0005376C" w:rsidRDefault="00624267" w:rsidP="00BD3BE5">
      <w:pPr>
        <w:pStyle w:val="ListParagraph"/>
        <w:numPr>
          <w:ilvl w:val="0"/>
          <w:numId w:val="63"/>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Establishing partnerships with development partners and civil society organizations in implementing social accountability.</w:t>
      </w:r>
    </w:p>
    <w:p w14:paraId="6617B12F" w14:textId="21731D5D" w:rsidR="00C51A82" w:rsidRPr="0005376C" w:rsidRDefault="00C51A82" w:rsidP="004E2D17">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The priority </w:t>
      </w:r>
      <w:r w:rsidR="004D72F2" w:rsidRPr="0005376C">
        <w:rPr>
          <w:rFonts w:ascii="Times New Roman" w:hAnsi="Times New Roman" w:cs="Times New Roman"/>
          <w:color w:val="000000" w:themeColor="text1"/>
          <w:sz w:val="24"/>
          <w:szCs w:val="24"/>
        </w:rPr>
        <w:t>activities</w:t>
      </w:r>
      <w:r w:rsidRPr="0005376C">
        <w:rPr>
          <w:rFonts w:ascii="Times New Roman" w:hAnsi="Times New Roman" w:cs="Times New Roman"/>
          <w:color w:val="000000" w:themeColor="text1"/>
          <w:sz w:val="24"/>
          <w:szCs w:val="24"/>
          <w:cs/>
        </w:rPr>
        <w:t xml:space="preserve"> to be implemented to achieve these strategies are </w:t>
      </w:r>
      <w:r w:rsidR="004D72F2" w:rsidRPr="0005376C">
        <w:rPr>
          <w:rFonts w:ascii="Times New Roman" w:hAnsi="Times New Roman" w:cs="Times New Roman"/>
          <w:color w:val="000000" w:themeColor="text1"/>
          <w:sz w:val="24"/>
          <w:szCs w:val="24"/>
        </w:rPr>
        <w:t xml:space="preserve">formulated and </w:t>
      </w:r>
      <w:r w:rsidRPr="0005376C">
        <w:rPr>
          <w:rFonts w:ascii="Times New Roman" w:hAnsi="Times New Roman" w:cs="Times New Roman"/>
          <w:color w:val="000000" w:themeColor="text1"/>
          <w:sz w:val="24"/>
          <w:szCs w:val="24"/>
          <w:cs/>
        </w:rPr>
        <w:t>listed in Section 6</w:t>
      </w:r>
      <w:r w:rsidR="004D72F2" w:rsidRPr="0005376C">
        <w:rPr>
          <w:rFonts w:ascii="Times New Roman" w:hAnsi="Times New Roman" w:cs="Times New Roman"/>
          <w:color w:val="000000" w:themeColor="text1"/>
          <w:sz w:val="24"/>
          <w:szCs w:val="24"/>
        </w:rPr>
        <w:t>.</w:t>
      </w:r>
    </w:p>
    <w:p w14:paraId="1B119B6C" w14:textId="2EC56746" w:rsidR="007D1D06" w:rsidRPr="0005376C" w:rsidRDefault="007D1D06" w:rsidP="00A54CBE">
      <w:pPr>
        <w:pStyle w:val="Heading1"/>
        <w:spacing w:after="120"/>
        <w:rPr>
          <w:rFonts w:ascii="Times New Roman" w:hAnsi="Times New Roman" w:cs="Times New Roman"/>
          <w:b/>
          <w:bCs/>
          <w:color w:val="000000" w:themeColor="text1"/>
          <w:sz w:val="26"/>
          <w:szCs w:val="26"/>
        </w:rPr>
      </w:pPr>
      <w:bookmarkStart w:id="13" w:name="_Toc230516724"/>
      <w:r w:rsidRPr="0005376C">
        <w:rPr>
          <w:rFonts w:ascii="Times New Roman" w:hAnsi="Times New Roman" w:cs="Times New Roman"/>
          <w:b/>
          <w:bCs/>
          <w:color w:val="000000" w:themeColor="text1"/>
          <w:sz w:val="26"/>
          <w:szCs w:val="26"/>
          <w:cs/>
        </w:rPr>
        <w:t>4. Scope</w:t>
      </w:r>
      <w:bookmarkEnd w:id="13"/>
    </w:p>
    <w:p w14:paraId="3931A722" w14:textId="12EDDDB1" w:rsidR="00044B7F" w:rsidRPr="0005376C" w:rsidRDefault="00C6605A" w:rsidP="004E2D17">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This strategy is designed to promote the implementation of social accountability at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levels across the country, especially in communes</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Sangkats</w:t>
      </w:r>
      <w:r w:rsidRPr="0005376C">
        <w:rPr>
          <w:rFonts w:ascii="Times New Roman" w:hAnsi="Times New Roman" w:cs="Times New Roman"/>
          <w:color w:val="000000" w:themeColor="text1"/>
          <w:sz w:val="24"/>
          <w:szCs w:val="24"/>
          <w:cs/>
        </w:rPr>
        <w:t xml:space="preserve"> that do not have the support of civil society organizations in </w:t>
      </w:r>
      <w:r w:rsidR="002B3116" w:rsidRPr="0005376C">
        <w:rPr>
          <w:rFonts w:ascii="Times New Roman" w:hAnsi="Times New Roman" w:cs="Times New Roman"/>
          <w:color w:val="000000" w:themeColor="text1"/>
          <w:sz w:val="24"/>
          <w:szCs w:val="24"/>
        </w:rPr>
        <w:t>facilitating</w:t>
      </w:r>
      <w:r w:rsidRPr="0005376C">
        <w:rPr>
          <w:rFonts w:ascii="Times New Roman" w:hAnsi="Times New Roman" w:cs="Times New Roman"/>
          <w:color w:val="000000" w:themeColor="text1"/>
          <w:sz w:val="24"/>
          <w:szCs w:val="24"/>
          <w:cs/>
        </w:rPr>
        <w:t xml:space="preserve"> and implementing </w:t>
      </w:r>
      <w:r w:rsidR="00900E32"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 xml:space="preserve">social </w:t>
      </w:r>
      <w:r w:rsidR="00900E32" w:rsidRPr="0005376C">
        <w:rPr>
          <w:rFonts w:ascii="Times New Roman" w:hAnsi="Times New Roman" w:cs="Times New Roman"/>
          <w:color w:val="000000" w:themeColor="text1"/>
          <w:sz w:val="24"/>
          <w:szCs w:val="24"/>
        </w:rPr>
        <w:t xml:space="preserve">accountability </w:t>
      </w:r>
      <w:r w:rsidRPr="0005376C">
        <w:rPr>
          <w:rFonts w:ascii="Times New Roman" w:hAnsi="Times New Roman" w:cs="Times New Roman"/>
          <w:color w:val="000000" w:themeColor="text1"/>
          <w:sz w:val="24"/>
          <w:szCs w:val="24"/>
          <w:cs/>
        </w:rPr>
        <w:t>on the demand side</w:t>
      </w:r>
      <w:r w:rsidR="001B79E1" w:rsidRPr="0005376C">
        <w:rPr>
          <w:rFonts w:ascii="Times New Roman" w:hAnsi="Times New Roman" w:cs="Times New Roman"/>
          <w:color w:val="000000" w:themeColor="text1"/>
          <w:sz w:val="24"/>
          <w:szCs w:val="24"/>
        </w:rPr>
        <w:t xml:space="preserve">, in other word the </w:t>
      </w:r>
      <w:r w:rsidRPr="0005376C">
        <w:rPr>
          <w:rFonts w:ascii="Times New Roman" w:hAnsi="Times New Roman" w:cs="Times New Roman"/>
          <w:color w:val="000000" w:themeColor="text1"/>
          <w:sz w:val="24"/>
          <w:szCs w:val="24"/>
          <w:cs/>
        </w:rPr>
        <w:t>commune</w:t>
      </w:r>
      <w:r w:rsidR="001B79E1"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administrations are responsible for implementing </w:t>
      </w:r>
      <w:r w:rsidR="001B79E1"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social accountability on both the supply and demand sides.</w:t>
      </w:r>
    </w:p>
    <w:p w14:paraId="78D9245B" w14:textId="4C7DA5BE" w:rsidR="00C6605A" w:rsidRPr="0005376C" w:rsidRDefault="006F6C97" w:rsidP="00624267">
      <w:pPr>
        <w:spacing w:after="120" w:line="240" w:lineRule="auto"/>
        <w:jc w:val="both"/>
        <w:rPr>
          <w:rFonts w:ascii="Times New Roman" w:hAnsi="Times New Roman" w:cs="Times New Roman"/>
          <w:color w:val="000000" w:themeColor="text1"/>
          <w:sz w:val="24"/>
          <w:szCs w:val="24"/>
          <w:cs/>
        </w:rPr>
      </w:pPr>
      <w:r w:rsidRPr="0005376C">
        <w:rPr>
          <w:rFonts w:ascii="Times New Roman" w:hAnsi="Times New Roman" w:cs="Times New Roman"/>
          <w:color w:val="000000" w:themeColor="text1"/>
          <w:sz w:val="24"/>
          <w:szCs w:val="24"/>
          <w:cs/>
        </w:rPr>
        <w:t>At the commune</w:t>
      </w:r>
      <w:r w:rsidR="00A34108"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levels, the implementation of social accountability focuses on promoting citizen participation in the process of performing </w:t>
      </w:r>
      <w:r w:rsidR="00A34108" w:rsidRPr="0005376C">
        <w:rPr>
          <w:rFonts w:ascii="Times New Roman" w:hAnsi="Times New Roman" w:cs="Times New Roman"/>
          <w:color w:val="000000" w:themeColor="text1"/>
          <w:sz w:val="24"/>
          <w:szCs w:val="24"/>
        </w:rPr>
        <w:t xml:space="preserve">their </w:t>
      </w:r>
      <w:r w:rsidRPr="0005376C">
        <w:rPr>
          <w:rFonts w:ascii="Times New Roman" w:hAnsi="Times New Roman" w:cs="Times New Roman"/>
          <w:color w:val="000000" w:themeColor="text1"/>
          <w:sz w:val="24"/>
          <w:szCs w:val="24"/>
          <w:cs/>
        </w:rPr>
        <w:t>work,</w:t>
      </w:r>
      <w:r w:rsidR="002B3116" w:rsidRPr="0005376C">
        <w:rPr>
          <w:rFonts w:ascii="Times New Roman" w:hAnsi="Times New Roman" w:cs="Times New Roman"/>
          <w:color w:val="000000" w:themeColor="text1"/>
          <w:sz w:val="24"/>
          <w:szCs w:val="24"/>
        </w:rPr>
        <w:t xml:space="preserve"> and</w:t>
      </w:r>
      <w:r w:rsidRPr="0005376C">
        <w:rPr>
          <w:rFonts w:ascii="Times New Roman" w:hAnsi="Times New Roman" w:cs="Times New Roman"/>
          <w:color w:val="000000" w:themeColor="text1"/>
          <w:sz w:val="24"/>
          <w:szCs w:val="24"/>
          <w:cs/>
        </w:rPr>
        <w:t xml:space="preserve"> providing public service and local</w:t>
      </w:r>
      <w:r w:rsidR="002B3116" w:rsidRPr="0005376C">
        <w:rPr>
          <w:rFonts w:ascii="Times New Roman" w:hAnsi="Times New Roman" w:cs="Times New Roman"/>
          <w:color w:val="000000" w:themeColor="text1"/>
          <w:sz w:val="24"/>
          <w:szCs w:val="24"/>
        </w:rPr>
        <w:t xml:space="preserve"> development</w:t>
      </w:r>
      <w:r w:rsidRPr="0005376C">
        <w:rPr>
          <w:rFonts w:ascii="Times New Roman" w:hAnsi="Times New Roman" w:cs="Times New Roman"/>
          <w:color w:val="000000" w:themeColor="text1"/>
          <w:sz w:val="24"/>
          <w:szCs w:val="24"/>
          <w:cs/>
        </w:rPr>
        <w:t xml:space="preserve">. There are three public services covered by </w:t>
      </w:r>
      <w:r w:rsidR="00A34108"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social accountability at the commune</w:t>
      </w:r>
      <w:r w:rsidR="00A34108"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w:t>
      </w:r>
      <w:r w:rsidR="00624267" w:rsidRPr="0005376C">
        <w:rPr>
          <w:rFonts w:ascii="Times New Roman" w:hAnsi="Times New Roman" w:cs="Times New Roman"/>
          <w:color w:val="000000" w:themeColor="text1"/>
          <w:sz w:val="24"/>
          <w:szCs w:val="24"/>
        </w:rPr>
        <w:t xml:space="preserve"> including c</w:t>
      </w:r>
      <w:r w:rsidR="00C6605A" w:rsidRPr="0005376C">
        <w:rPr>
          <w:rFonts w:ascii="Times New Roman" w:hAnsi="Times New Roman" w:cs="Times New Roman"/>
          <w:color w:val="000000" w:themeColor="text1"/>
          <w:sz w:val="24"/>
          <w:szCs w:val="24"/>
          <w:cs/>
        </w:rPr>
        <w:t>ommune</w:t>
      </w:r>
      <w:r w:rsidR="00A34108"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C6605A" w:rsidRPr="0005376C">
        <w:rPr>
          <w:rFonts w:ascii="Times New Roman" w:hAnsi="Times New Roman" w:cs="Times New Roman"/>
          <w:color w:val="000000" w:themeColor="text1"/>
          <w:sz w:val="24"/>
          <w:szCs w:val="24"/>
          <w:cs/>
        </w:rPr>
        <w:t xml:space="preserve"> administrative services</w:t>
      </w:r>
      <w:r w:rsidR="00624267" w:rsidRPr="0005376C">
        <w:rPr>
          <w:rFonts w:ascii="Times New Roman" w:hAnsi="Times New Roman" w:cs="Times New Roman"/>
          <w:color w:val="000000" w:themeColor="text1"/>
          <w:sz w:val="24"/>
          <w:szCs w:val="24"/>
        </w:rPr>
        <w:t>, h</w:t>
      </w:r>
      <w:r w:rsidR="00C6605A" w:rsidRPr="0005376C">
        <w:rPr>
          <w:rFonts w:ascii="Times New Roman" w:hAnsi="Times New Roman" w:cs="Times New Roman"/>
          <w:color w:val="000000" w:themeColor="text1"/>
          <w:sz w:val="24"/>
          <w:szCs w:val="24"/>
          <w:cs/>
        </w:rPr>
        <w:t>ealth services at health centers/health posts and</w:t>
      </w:r>
      <w:r w:rsidR="00624267" w:rsidRPr="0005376C">
        <w:rPr>
          <w:rFonts w:ascii="Times New Roman" w:hAnsi="Times New Roman" w:cs="Times New Roman"/>
          <w:color w:val="000000" w:themeColor="text1"/>
          <w:sz w:val="24"/>
          <w:szCs w:val="24"/>
        </w:rPr>
        <w:t xml:space="preserve"> e</w:t>
      </w:r>
      <w:r w:rsidR="00C6605A" w:rsidRPr="0005376C">
        <w:rPr>
          <w:rFonts w:ascii="Times New Roman" w:hAnsi="Times New Roman" w:cs="Times New Roman"/>
          <w:color w:val="000000" w:themeColor="text1"/>
          <w:sz w:val="24"/>
          <w:szCs w:val="24"/>
          <w:cs/>
        </w:rPr>
        <w:t>ducation services in primary schools.</w:t>
      </w:r>
    </w:p>
    <w:p w14:paraId="669F110D" w14:textId="6C5C3EB8" w:rsidR="009E75BC" w:rsidRPr="0005376C" w:rsidRDefault="009E75BC" w:rsidP="00A54CBE">
      <w:pPr>
        <w:pStyle w:val="Heading1"/>
        <w:spacing w:after="120"/>
        <w:rPr>
          <w:rFonts w:ascii="Times New Roman" w:hAnsi="Times New Roman" w:cstheme="minorBidi"/>
          <w:b/>
          <w:bCs/>
          <w:color w:val="000000" w:themeColor="text1"/>
          <w:sz w:val="26"/>
          <w:szCs w:val="26"/>
          <w:lang w:val="en-US"/>
        </w:rPr>
      </w:pPr>
      <w:bookmarkStart w:id="14" w:name="_Toc230516725"/>
      <w:r w:rsidRPr="0005376C">
        <w:rPr>
          <w:rFonts w:ascii="Times New Roman" w:hAnsi="Times New Roman" w:cs="Times New Roman"/>
          <w:b/>
          <w:bCs/>
          <w:color w:val="000000" w:themeColor="text1"/>
          <w:sz w:val="26"/>
          <w:szCs w:val="26"/>
          <w:cs/>
        </w:rPr>
        <w:lastRenderedPageBreak/>
        <w:t xml:space="preserve">5. About </w:t>
      </w:r>
      <w:r w:rsidR="00A54CBE" w:rsidRPr="0005376C">
        <w:rPr>
          <w:rFonts w:ascii="Times New Roman" w:hAnsi="Times New Roman" w:cs="Times New Roman"/>
          <w:b/>
          <w:bCs/>
          <w:color w:val="000000" w:themeColor="text1"/>
          <w:sz w:val="26"/>
          <w:szCs w:val="26"/>
        </w:rPr>
        <w:t>the S</w:t>
      </w:r>
      <w:r w:rsidRPr="0005376C">
        <w:rPr>
          <w:rFonts w:ascii="Times New Roman" w:hAnsi="Times New Roman" w:cs="Times New Roman"/>
          <w:b/>
          <w:bCs/>
          <w:color w:val="000000" w:themeColor="text1"/>
          <w:sz w:val="26"/>
          <w:szCs w:val="26"/>
          <w:cs/>
        </w:rPr>
        <w:t>trategy</w:t>
      </w:r>
      <w:r w:rsidR="00FC56E8" w:rsidRPr="0005376C">
        <w:rPr>
          <w:rFonts w:ascii="Times New Roman" w:hAnsi="Times New Roman" w:cstheme="minorBidi" w:hint="cs"/>
          <w:b/>
          <w:bCs/>
          <w:color w:val="000000" w:themeColor="text1"/>
          <w:sz w:val="26"/>
          <w:szCs w:val="26"/>
          <w:cs/>
        </w:rPr>
        <w:t>​</w:t>
      </w:r>
      <w:r w:rsidR="00FC56E8" w:rsidRPr="0005376C">
        <w:rPr>
          <w:rFonts w:ascii="Times New Roman" w:hAnsi="Times New Roman" w:cstheme="minorBidi"/>
          <w:b/>
          <w:bCs/>
          <w:color w:val="000000" w:themeColor="text1"/>
          <w:sz w:val="26"/>
          <w:szCs w:val="26"/>
          <w:lang w:val="en-US"/>
        </w:rPr>
        <w:t xml:space="preserve"> and Structure</w:t>
      </w:r>
      <w:bookmarkEnd w:id="14"/>
    </w:p>
    <w:p w14:paraId="5C553C4C" w14:textId="062ADA1A" w:rsidR="009E75BC" w:rsidRPr="0005376C" w:rsidRDefault="004E2D17" w:rsidP="004E2D17">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rPr>
        <w:t>The strategy on the</w:t>
      </w:r>
      <w:r w:rsidR="009E75BC" w:rsidRPr="0005376C">
        <w:rPr>
          <w:rFonts w:ascii="Times New Roman" w:hAnsi="Times New Roman" w:cs="Times New Roman"/>
          <w:color w:val="000000" w:themeColor="text1"/>
          <w:sz w:val="24"/>
          <w:szCs w:val="24"/>
          <w:cs/>
        </w:rPr>
        <w:t xml:space="preserve"> sustainability of social accountability at the commune</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9E75BC" w:rsidRPr="0005376C">
        <w:rPr>
          <w:rFonts w:ascii="Times New Roman" w:hAnsi="Times New Roman" w:cs="Times New Roman"/>
          <w:color w:val="000000" w:themeColor="text1"/>
          <w:sz w:val="24"/>
          <w:szCs w:val="24"/>
          <w:cs/>
        </w:rPr>
        <w:t xml:space="preserve"> level has been </w:t>
      </w:r>
      <w:r w:rsidR="002B3116" w:rsidRPr="0005376C">
        <w:rPr>
          <w:rFonts w:ascii="Times New Roman" w:hAnsi="Times New Roman" w:cs="Times New Roman"/>
          <w:color w:val="000000" w:themeColor="text1"/>
          <w:sz w:val="24"/>
          <w:szCs w:val="24"/>
        </w:rPr>
        <w:t>formulated</w:t>
      </w:r>
      <w:r w:rsidR="009E75BC" w:rsidRPr="0005376C">
        <w:rPr>
          <w:rFonts w:ascii="Times New Roman" w:hAnsi="Times New Roman" w:cs="Times New Roman"/>
          <w:color w:val="000000" w:themeColor="text1"/>
          <w:sz w:val="24"/>
          <w:szCs w:val="24"/>
          <w:cs/>
        </w:rPr>
        <w:t xml:space="preserve"> with the aim </w:t>
      </w:r>
      <w:r w:rsidR="002B3116" w:rsidRPr="0005376C">
        <w:rPr>
          <w:rFonts w:ascii="Times New Roman" w:hAnsi="Times New Roman" w:cs="Times New Roman"/>
          <w:color w:val="000000" w:themeColor="text1"/>
          <w:sz w:val="24"/>
          <w:szCs w:val="24"/>
        </w:rPr>
        <w:t>to</w:t>
      </w:r>
      <w:r w:rsidR="009E75BC" w:rsidRPr="0005376C">
        <w:rPr>
          <w:rFonts w:ascii="Times New Roman" w:hAnsi="Times New Roman" w:cs="Times New Roman"/>
          <w:color w:val="000000" w:themeColor="text1"/>
          <w:sz w:val="24"/>
          <w:szCs w:val="24"/>
          <w:cs/>
        </w:rPr>
        <w:t>:</w:t>
      </w:r>
    </w:p>
    <w:p w14:paraId="4CF723BF" w14:textId="36E46673" w:rsidR="009E75BC" w:rsidRPr="0005376C" w:rsidRDefault="009E75BC" w:rsidP="00BD3BE5">
      <w:pPr>
        <w:pStyle w:val="ListParagraph"/>
        <w:numPr>
          <w:ilvl w:val="0"/>
          <w:numId w:val="1"/>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pacing w:val="-4"/>
          <w:sz w:val="24"/>
          <w:szCs w:val="24"/>
          <w:cs/>
        </w:rPr>
        <w:t xml:space="preserve">Provide guidance and serve as a roadmap for implementing </w:t>
      </w:r>
      <w:r w:rsidR="008A6DAB" w:rsidRPr="0005376C">
        <w:rPr>
          <w:rFonts w:ascii="Times New Roman" w:hAnsi="Times New Roman" w:cs="Times New Roman"/>
          <w:color w:val="000000" w:themeColor="text1"/>
          <w:spacing w:val="-4"/>
          <w:sz w:val="24"/>
          <w:szCs w:val="24"/>
        </w:rPr>
        <w:t xml:space="preserve">the </w:t>
      </w:r>
      <w:r w:rsidRPr="0005376C">
        <w:rPr>
          <w:rFonts w:ascii="Times New Roman" w:hAnsi="Times New Roman" w:cs="Times New Roman"/>
          <w:color w:val="000000" w:themeColor="text1"/>
          <w:spacing w:val="-4"/>
          <w:sz w:val="24"/>
          <w:szCs w:val="24"/>
          <w:cs/>
        </w:rPr>
        <w:t>social accountability</w:t>
      </w:r>
      <w:r w:rsidRPr="0005376C">
        <w:rPr>
          <w:rFonts w:ascii="Times New Roman" w:hAnsi="Times New Roman" w:cs="Times New Roman"/>
          <w:color w:val="000000" w:themeColor="text1"/>
          <w:sz w:val="24"/>
          <w:szCs w:val="24"/>
          <w:cs/>
        </w:rPr>
        <w:t xml:space="preserve"> at the commune</w:t>
      </w:r>
      <w:r w:rsidR="008A6DAB"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 including the vision, </w:t>
      </w:r>
      <w:r w:rsidR="008A6DAB" w:rsidRPr="0005376C">
        <w:rPr>
          <w:rFonts w:ascii="Times New Roman" w:hAnsi="Times New Roman" w:cs="Times New Roman"/>
          <w:color w:val="000000" w:themeColor="text1"/>
          <w:sz w:val="24"/>
          <w:szCs w:val="24"/>
        </w:rPr>
        <w:t>goal</w:t>
      </w:r>
      <w:r w:rsidRPr="0005376C">
        <w:rPr>
          <w:rFonts w:ascii="Times New Roman" w:hAnsi="Times New Roman" w:cs="Times New Roman"/>
          <w:color w:val="000000" w:themeColor="text1"/>
          <w:sz w:val="24"/>
          <w:szCs w:val="24"/>
          <w:cs/>
        </w:rPr>
        <w:t xml:space="preserve">, </w:t>
      </w:r>
      <w:r w:rsidR="008A6DAB" w:rsidRPr="0005376C">
        <w:rPr>
          <w:rFonts w:ascii="Times New Roman" w:hAnsi="Times New Roman" w:cs="Times New Roman"/>
          <w:color w:val="000000" w:themeColor="text1"/>
          <w:sz w:val="24"/>
          <w:szCs w:val="24"/>
        </w:rPr>
        <w:t>objective</w:t>
      </w:r>
      <w:r w:rsidRPr="0005376C">
        <w:rPr>
          <w:rFonts w:ascii="Times New Roman" w:hAnsi="Times New Roman" w:cs="Times New Roman"/>
          <w:color w:val="000000" w:themeColor="text1"/>
          <w:sz w:val="24"/>
          <w:szCs w:val="24"/>
          <w:cs/>
        </w:rPr>
        <w:t xml:space="preserve">, and scope of the strategy on </w:t>
      </w:r>
      <w:r w:rsidR="008A6DAB" w:rsidRPr="0005376C">
        <w:rPr>
          <w:rFonts w:ascii="Times New Roman" w:hAnsi="Times New Roman" w:cs="Times New Roman"/>
          <w:color w:val="000000" w:themeColor="text1"/>
          <w:sz w:val="24"/>
          <w:szCs w:val="24"/>
        </w:rPr>
        <w:t>the sustainability of</w:t>
      </w:r>
      <w:r w:rsidRPr="0005376C">
        <w:rPr>
          <w:rFonts w:ascii="Times New Roman" w:hAnsi="Times New Roman" w:cs="Times New Roman"/>
          <w:color w:val="000000" w:themeColor="text1"/>
          <w:sz w:val="24"/>
          <w:szCs w:val="24"/>
          <w:cs/>
        </w:rPr>
        <w:t xml:space="preserve"> social accountability at the commune</w:t>
      </w:r>
      <w:r w:rsidR="008A6DAB" w:rsidRPr="0005376C">
        <w:rPr>
          <w:rFonts w:ascii="Times New Roman" w:hAnsi="Times New Roman" w:cs="Times New Roman"/>
          <w:color w:val="000000" w:themeColor="text1"/>
          <w:sz w:val="24"/>
          <w:szCs w:val="24"/>
        </w:rPr>
        <w:t>/</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w:t>
      </w:r>
    </w:p>
    <w:p w14:paraId="4023450E" w14:textId="3E92F8EA" w:rsidR="009E75BC" w:rsidRPr="0005376C" w:rsidRDefault="009E75BC" w:rsidP="00BD3BE5">
      <w:pPr>
        <w:pStyle w:val="ListParagraph"/>
        <w:numPr>
          <w:ilvl w:val="0"/>
          <w:numId w:val="1"/>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Introduce and describe the strategies and priority </w:t>
      </w:r>
      <w:r w:rsidR="008A6DAB" w:rsidRPr="0005376C">
        <w:rPr>
          <w:rFonts w:ascii="Times New Roman" w:hAnsi="Times New Roman" w:cs="Times New Roman"/>
          <w:color w:val="000000" w:themeColor="text1"/>
          <w:sz w:val="24"/>
          <w:szCs w:val="24"/>
        </w:rPr>
        <w:t>activities</w:t>
      </w:r>
      <w:r w:rsidRPr="0005376C">
        <w:rPr>
          <w:rFonts w:ascii="Times New Roman" w:hAnsi="Times New Roman" w:cs="Times New Roman"/>
          <w:color w:val="000000" w:themeColor="text1"/>
          <w:sz w:val="24"/>
          <w:szCs w:val="24"/>
          <w:cs/>
        </w:rPr>
        <w:t xml:space="preserve"> to be implemented to ensure the sustainability of social accountability implementation at the commune/</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w:t>
      </w:r>
    </w:p>
    <w:p w14:paraId="241D0ECB" w14:textId="66E86173" w:rsidR="009E75BC" w:rsidRPr="0005376C" w:rsidRDefault="009E75BC" w:rsidP="00BD3BE5">
      <w:pPr>
        <w:pStyle w:val="ListParagraph"/>
        <w:numPr>
          <w:ilvl w:val="0"/>
          <w:numId w:val="1"/>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Describe the institutional arrangements for the management and implementation of th</w:t>
      </w:r>
      <w:r w:rsidR="008A6DAB" w:rsidRPr="0005376C">
        <w:rPr>
          <w:rFonts w:ascii="Times New Roman" w:hAnsi="Times New Roman" w:cs="Times New Roman"/>
          <w:color w:val="000000" w:themeColor="text1"/>
          <w:sz w:val="24"/>
          <w:szCs w:val="24"/>
        </w:rPr>
        <w:t>e</w:t>
      </w:r>
      <w:r w:rsidRPr="0005376C">
        <w:rPr>
          <w:rFonts w:ascii="Times New Roman" w:hAnsi="Times New Roman" w:cs="Times New Roman"/>
          <w:color w:val="000000" w:themeColor="text1"/>
          <w:sz w:val="24"/>
          <w:szCs w:val="24"/>
          <w:cs/>
        </w:rPr>
        <w:t xml:space="preserve"> strategy.</w:t>
      </w:r>
    </w:p>
    <w:p w14:paraId="09CD3A05" w14:textId="37851764" w:rsidR="009E75BC" w:rsidRPr="0005376C" w:rsidRDefault="009E75BC" w:rsidP="00BD3BE5">
      <w:pPr>
        <w:pStyle w:val="ListParagraph"/>
        <w:numPr>
          <w:ilvl w:val="0"/>
          <w:numId w:val="1"/>
        </w:num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Describe the methods to be applied in monitoring, evaluating, and sharing lessons </w:t>
      </w:r>
      <w:r w:rsidR="00716365" w:rsidRPr="0005376C">
        <w:rPr>
          <w:rFonts w:ascii="Times New Roman" w:hAnsi="Times New Roman" w:cs="Times New Roman"/>
          <w:color w:val="000000" w:themeColor="text1"/>
          <w:sz w:val="24"/>
          <w:szCs w:val="24"/>
        </w:rPr>
        <w:t xml:space="preserve">learnt </w:t>
      </w:r>
      <w:r w:rsidRPr="0005376C">
        <w:rPr>
          <w:rFonts w:ascii="Times New Roman" w:hAnsi="Times New Roman" w:cs="Times New Roman"/>
          <w:color w:val="000000" w:themeColor="text1"/>
          <w:sz w:val="24"/>
          <w:szCs w:val="24"/>
          <w:cs/>
        </w:rPr>
        <w:t xml:space="preserve">and good practices in implementing </w:t>
      </w:r>
      <w:r w:rsidR="00716365" w:rsidRPr="0005376C">
        <w:rPr>
          <w:rFonts w:ascii="Times New Roman" w:hAnsi="Times New Roman" w:cs="Times New Roman"/>
          <w:color w:val="000000" w:themeColor="text1"/>
          <w:sz w:val="24"/>
          <w:szCs w:val="24"/>
        </w:rPr>
        <w:t xml:space="preserve">the </w:t>
      </w:r>
      <w:r w:rsidRPr="0005376C">
        <w:rPr>
          <w:rFonts w:ascii="Times New Roman" w:hAnsi="Times New Roman" w:cs="Times New Roman"/>
          <w:color w:val="000000" w:themeColor="text1"/>
          <w:sz w:val="24"/>
          <w:szCs w:val="24"/>
          <w:cs/>
        </w:rPr>
        <w:t>social accountability.</w:t>
      </w:r>
    </w:p>
    <w:p w14:paraId="659238AC" w14:textId="0103F18D" w:rsidR="009E75BC" w:rsidRPr="0005376C" w:rsidRDefault="009E75BC"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This </w:t>
      </w:r>
      <w:r w:rsidR="00246084" w:rsidRPr="0005376C">
        <w:rPr>
          <w:rFonts w:ascii="Times New Roman" w:hAnsi="Times New Roman" w:cs="Times New Roman"/>
          <w:color w:val="000000" w:themeColor="text1"/>
          <w:sz w:val="24"/>
          <w:szCs w:val="24"/>
        </w:rPr>
        <w:t xml:space="preserve">strategy </w:t>
      </w:r>
      <w:r w:rsidRPr="0005376C">
        <w:rPr>
          <w:rFonts w:ascii="Times New Roman" w:hAnsi="Times New Roman" w:cs="Times New Roman"/>
          <w:color w:val="000000" w:themeColor="text1"/>
          <w:sz w:val="24"/>
          <w:szCs w:val="24"/>
          <w:cs/>
        </w:rPr>
        <w:t xml:space="preserve">document is </w:t>
      </w:r>
      <w:r w:rsidR="00045459" w:rsidRPr="0005376C">
        <w:rPr>
          <w:rFonts w:ascii="Times New Roman" w:hAnsi="Times New Roman" w:cs="Times New Roman"/>
          <w:color w:val="000000" w:themeColor="text1"/>
          <w:sz w:val="24"/>
          <w:szCs w:val="24"/>
        </w:rPr>
        <w:t>structured</w:t>
      </w:r>
      <w:r w:rsidRPr="0005376C">
        <w:rPr>
          <w:rFonts w:ascii="Times New Roman" w:hAnsi="Times New Roman" w:cs="Times New Roman"/>
          <w:color w:val="000000" w:themeColor="text1"/>
          <w:sz w:val="24"/>
          <w:szCs w:val="24"/>
          <w:cs/>
        </w:rPr>
        <w:t xml:space="preserve"> and divided into 10 sections, including:</w:t>
      </w:r>
    </w:p>
    <w:p w14:paraId="3F0FEECA" w14:textId="44D3793A" w:rsidR="009E75BC" w:rsidRPr="0005376C" w:rsidRDefault="005A084E"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w:t>
      </w:r>
      <w:r w:rsidR="009E75BC" w:rsidRPr="0005376C">
        <w:rPr>
          <w:rFonts w:ascii="Times New Roman" w:hAnsi="Times New Roman" w:cs="Times New Roman"/>
          <w:color w:val="000000" w:themeColor="text1"/>
          <w:sz w:val="24"/>
          <w:szCs w:val="24"/>
          <w:cs/>
        </w:rPr>
        <w:t xml:space="preserve"> 1 is an introduction that summarizes the background, achievements, and challenges of implementing social accountability work at sub-national administrations, especially at the commune</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9E75BC" w:rsidRPr="0005376C">
        <w:rPr>
          <w:rFonts w:ascii="Times New Roman" w:hAnsi="Times New Roman" w:cs="Times New Roman"/>
          <w:color w:val="000000" w:themeColor="text1"/>
          <w:sz w:val="24"/>
          <w:szCs w:val="24"/>
          <w:cs/>
        </w:rPr>
        <w:t xml:space="preserve"> level.</w:t>
      </w:r>
    </w:p>
    <w:p w14:paraId="7620DA16" w14:textId="08770076" w:rsidR="00C51A82" w:rsidRPr="0005376C" w:rsidRDefault="005A084E"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w:t>
      </w:r>
      <w:r w:rsidR="00C51A82" w:rsidRPr="0005376C">
        <w:rPr>
          <w:rFonts w:ascii="Times New Roman" w:hAnsi="Times New Roman" w:cs="Times New Roman"/>
          <w:color w:val="000000" w:themeColor="text1"/>
          <w:sz w:val="24"/>
          <w:szCs w:val="24"/>
          <w:cs/>
        </w:rPr>
        <w:t xml:space="preserve"> 2 is a rationale that describes the reasons and necessity for preparing and implementing a strategy on the sustainability of social accountability work at the commune level.</w:t>
      </w:r>
      <w:r w:rsidR="00AE15E7" w:rsidRPr="0005376C">
        <w:rPr>
          <w:rFonts w:ascii="Times New Roman" w:hAnsi="Times New Roman" w:cs="Times New Roman"/>
          <w:color w:val="000000" w:themeColor="text1"/>
          <w:sz w:val="24"/>
          <w:szCs w:val="24"/>
          <w:cs/>
        </w:rPr>
        <w:t xml:space="preserve"> Neighborhood.</w:t>
      </w:r>
    </w:p>
    <w:p w14:paraId="070CD335" w14:textId="13DE3657" w:rsidR="00A14E2C" w:rsidRPr="0005376C" w:rsidRDefault="005A084E"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w:t>
      </w:r>
      <w:r w:rsidR="00A14E2C" w:rsidRPr="0005376C">
        <w:rPr>
          <w:rFonts w:ascii="Times New Roman" w:hAnsi="Times New Roman" w:cs="Times New Roman"/>
          <w:color w:val="000000" w:themeColor="text1"/>
          <w:sz w:val="24"/>
          <w:szCs w:val="24"/>
          <w:cs/>
        </w:rPr>
        <w:t xml:space="preserve"> 3 is the strategic framework for sustainable social accountability work at the commun</w:t>
      </w:r>
      <w:r w:rsidR="002B3116" w:rsidRPr="0005376C">
        <w:rPr>
          <w:rFonts w:ascii="Times New Roman" w:hAnsi="Times New Roman" w:cs="Times New Roman"/>
          <w:color w:val="000000" w:themeColor="text1"/>
          <w:sz w:val="24"/>
          <w:szCs w:val="24"/>
        </w:rPr>
        <w:t xml:space="preserve">e/ </w:t>
      </w:r>
      <w:r w:rsidR="00934D18" w:rsidRPr="0005376C">
        <w:rPr>
          <w:rFonts w:ascii="Times New Roman" w:hAnsi="Times New Roman" w:cs="Times New Roman"/>
          <w:color w:val="000000" w:themeColor="text1"/>
          <w:sz w:val="24"/>
          <w:szCs w:val="24"/>
        </w:rPr>
        <w:t>Sangkat</w:t>
      </w:r>
      <w:r w:rsidR="00A14E2C" w:rsidRPr="0005376C">
        <w:rPr>
          <w:rFonts w:ascii="Times New Roman" w:hAnsi="Times New Roman" w:cs="Times New Roman"/>
          <w:color w:val="000000" w:themeColor="text1"/>
          <w:sz w:val="24"/>
          <w:szCs w:val="24"/>
          <w:cs/>
        </w:rPr>
        <w:t xml:space="preserve"> level, including the </w:t>
      </w:r>
      <w:r w:rsidR="002B3116" w:rsidRPr="0005376C">
        <w:rPr>
          <w:rFonts w:ascii="Times New Roman" w:hAnsi="Times New Roman" w:cs="Times New Roman"/>
          <w:color w:val="000000" w:themeColor="text1"/>
          <w:sz w:val="24"/>
          <w:szCs w:val="24"/>
        </w:rPr>
        <w:t>vision</w:t>
      </w:r>
      <w:r w:rsidR="00A14E2C" w:rsidRPr="0005376C">
        <w:rPr>
          <w:rFonts w:ascii="Times New Roman" w:hAnsi="Times New Roman" w:cs="Times New Roman"/>
          <w:color w:val="000000" w:themeColor="text1"/>
          <w:sz w:val="24"/>
          <w:szCs w:val="24"/>
          <w:cs/>
        </w:rPr>
        <w:t>, objectives, goals, and strategies.</w:t>
      </w:r>
    </w:p>
    <w:p w14:paraId="40268711" w14:textId="376EFF0F" w:rsidR="00C51A82" w:rsidRPr="0005376C" w:rsidRDefault="00C51A82"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Section 4 describes the scope of the strategy on </w:t>
      </w:r>
      <w:r w:rsidR="002B3116" w:rsidRPr="0005376C">
        <w:rPr>
          <w:rFonts w:ascii="Times New Roman" w:hAnsi="Times New Roman" w:cs="Times New Roman"/>
          <w:color w:val="000000" w:themeColor="text1"/>
          <w:sz w:val="24"/>
          <w:szCs w:val="24"/>
        </w:rPr>
        <w:t>the sustainability of the</w:t>
      </w:r>
      <w:r w:rsidRPr="0005376C">
        <w:rPr>
          <w:rFonts w:ascii="Times New Roman" w:hAnsi="Times New Roman" w:cs="Times New Roman"/>
          <w:color w:val="000000" w:themeColor="text1"/>
          <w:sz w:val="24"/>
          <w:szCs w:val="24"/>
          <w:cs/>
        </w:rPr>
        <w:t xml:space="preserve"> </w:t>
      </w:r>
      <w:bookmarkStart w:id="15" w:name="_Hlk220749309"/>
      <w:r w:rsidR="00AE15E7" w:rsidRPr="0005376C">
        <w:rPr>
          <w:rFonts w:ascii="Times New Roman" w:hAnsi="Times New Roman" w:cs="Times New Roman"/>
          <w:color w:val="000000" w:themeColor="text1"/>
          <w:sz w:val="24"/>
          <w:szCs w:val="24"/>
          <w:cs/>
        </w:rPr>
        <w:t>social accountability</w:t>
      </w:r>
      <w:bookmarkEnd w:id="15"/>
      <w:r w:rsidR="002B3116" w:rsidRPr="0005376C">
        <w:rPr>
          <w:rFonts w:ascii="Times New Roman" w:hAnsi="Times New Roman" w:cs="Times New Roman"/>
          <w:color w:val="000000" w:themeColor="text1"/>
          <w:sz w:val="24"/>
          <w:szCs w:val="24"/>
        </w:rPr>
        <w:t xml:space="preserve"> which will </w:t>
      </w:r>
      <w:r w:rsidR="00AE15E7" w:rsidRPr="0005376C">
        <w:rPr>
          <w:rFonts w:ascii="Times New Roman" w:hAnsi="Times New Roman" w:cs="Times New Roman"/>
          <w:color w:val="000000" w:themeColor="text1"/>
          <w:sz w:val="24"/>
          <w:szCs w:val="24"/>
          <w:cs/>
        </w:rPr>
        <w:t>be implemented at the commune</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AE15E7" w:rsidRPr="0005376C">
        <w:rPr>
          <w:rFonts w:ascii="Times New Roman" w:hAnsi="Times New Roman" w:cs="Times New Roman"/>
          <w:color w:val="000000" w:themeColor="text1"/>
          <w:sz w:val="24"/>
          <w:szCs w:val="24"/>
          <w:cs/>
        </w:rPr>
        <w:t xml:space="preserve"> level.</w:t>
      </w:r>
    </w:p>
    <w:p w14:paraId="660C7FBC" w14:textId="556770DC" w:rsidR="00AE15E7" w:rsidRPr="0005376C" w:rsidRDefault="00AE15E7"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 5 describes the objectives of the strategy document and a summary of each section.</w:t>
      </w:r>
    </w:p>
    <w:p w14:paraId="237D05D8" w14:textId="4AEE8FDA" w:rsidR="00AE15E7" w:rsidRPr="0005376C" w:rsidRDefault="00AE15E7"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Section 6 is </w:t>
      </w:r>
      <w:r w:rsidR="009E7F41" w:rsidRPr="0005376C">
        <w:rPr>
          <w:rFonts w:ascii="Times New Roman" w:hAnsi="Times New Roman" w:cs="Times New Roman"/>
          <w:color w:val="000000" w:themeColor="text1"/>
          <w:sz w:val="24"/>
          <w:szCs w:val="24"/>
        </w:rPr>
        <w:t xml:space="preserve">the most </w:t>
      </w:r>
      <w:r w:rsidRPr="0005376C">
        <w:rPr>
          <w:rFonts w:ascii="Times New Roman" w:hAnsi="Times New Roman" w:cs="Times New Roman"/>
          <w:color w:val="000000" w:themeColor="text1"/>
          <w:sz w:val="24"/>
          <w:szCs w:val="24"/>
          <w:cs/>
        </w:rPr>
        <w:t xml:space="preserve">important section and details the priority </w:t>
      </w:r>
      <w:r w:rsidR="009E7F41" w:rsidRPr="0005376C">
        <w:rPr>
          <w:rFonts w:ascii="Times New Roman" w:hAnsi="Times New Roman" w:cs="Times New Roman"/>
          <w:color w:val="000000" w:themeColor="text1"/>
          <w:sz w:val="24"/>
          <w:szCs w:val="24"/>
        </w:rPr>
        <w:t>activities</w:t>
      </w:r>
      <w:r w:rsidRPr="0005376C">
        <w:rPr>
          <w:rFonts w:ascii="Times New Roman" w:hAnsi="Times New Roman" w:cs="Times New Roman"/>
          <w:color w:val="000000" w:themeColor="text1"/>
          <w:sz w:val="24"/>
          <w:szCs w:val="24"/>
          <w:cs/>
        </w:rPr>
        <w:t xml:space="preserve"> and key tasks to be implemented to achieve each strategy.</w:t>
      </w:r>
    </w:p>
    <w:p w14:paraId="07AEC490" w14:textId="668AF65D" w:rsidR="00AE15E7" w:rsidRPr="0005376C" w:rsidRDefault="00AE15E7"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 7 describes the institutions responsible for leading and coordinating the implementation of the strategy</w:t>
      </w:r>
      <w:r w:rsidR="002B3116" w:rsidRPr="0005376C">
        <w:rPr>
          <w:rFonts w:ascii="Times New Roman" w:hAnsi="Times New Roman" w:cs="Times New Roman"/>
          <w:color w:val="000000" w:themeColor="text1"/>
          <w:sz w:val="24"/>
          <w:szCs w:val="24"/>
        </w:rPr>
        <w:t xml:space="preserve"> on </w:t>
      </w:r>
      <w:r w:rsidRPr="0005376C">
        <w:rPr>
          <w:rFonts w:ascii="Times New Roman" w:hAnsi="Times New Roman" w:cs="Times New Roman"/>
          <w:color w:val="000000" w:themeColor="text1"/>
          <w:sz w:val="24"/>
          <w:szCs w:val="24"/>
          <w:cs/>
        </w:rPr>
        <w:t>the sustainability of social accountability at the commune</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2B3116" w:rsidRPr="0005376C">
        <w:rPr>
          <w:rFonts w:ascii="Times New Roman" w:hAnsi="Times New Roman" w:cs="Times New Roman"/>
          <w:color w:val="000000" w:themeColor="text1"/>
          <w:sz w:val="24"/>
          <w:szCs w:val="24"/>
        </w:rPr>
        <w:t xml:space="preserve"> </w:t>
      </w:r>
      <w:r w:rsidRPr="0005376C">
        <w:rPr>
          <w:rFonts w:ascii="Times New Roman" w:hAnsi="Times New Roman" w:cs="Times New Roman"/>
          <w:color w:val="000000" w:themeColor="text1"/>
          <w:sz w:val="24"/>
          <w:szCs w:val="24"/>
          <w:cs/>
        </w:rPr>
        <w:t>level.</w:t>
      </w:r>
    </w:p>
    <w:p w14:paraId="35712BA1" w14:textId="12249D59" w:rsidR="00EB3E28" w:rsidRPr="0005376C" w:rsidRDefault="00EB3E28"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Section 8 describes the key mechanisms and methods for monitoring and evaluating</w:t>
      </w:r>
      <w:r w:rsidR="002B3116" w:rsidRPr="0005376C">
        <w:rPr>
          <w:rFonts w:ascii="Times New Roman" w:hAnsi="Times New Roman" w:cs="Times New Roman"/>
          <w:color w:val="000000" w:themeColor="text1"/>
          <w:sz w:val="24"/>
          <w:szCs w:val="24"/>
        </w:rPr>
        <w:t xml:space="preserve"> the implementation of the </w:t>
      </w:r>
      <w:r w:rsidRPr="0005376C">
        <w:rPr>
          <w:rFonts w:ascii="Times New Roman" w:hAnsi="Times New Roman" w:cs="Times New Roman"/>
          <w:color w:val="000000" w:themeColor="text1"/>
          <w:sz w:val="24"/>
          <w:szCs w:val="24"/>
          <w:cs/>
        </w:rPr>
        <w:t>strategy.</w:t>
      </w:r>
    </w:p>
    <w:p w14:paraId="0E2E9C17" w14:textId="1123048F" w:rsidR="00EB3E28" w:rsidRPr="0005376C" w:rsidRDefault="00EB3E28"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Section 9 is an estimate of the budget required to implement the strategy and the sources of </w:t>
      </w:r>
      <w:r w:rsidR="002B3116" w:rsidRPr="0005376C">
        <w:rPr>
          <w:rFonts w:ascii="Times New Roman" w:hAnsi="Times New Roman" w:cs="Times New Roman"/>
          <w:color w:val="000000" w:themeColor="text1"/>
          <w:sz w:val="24"/>
          <w:szCs w:val="24"/>
        </w:rPr>
        <w:t>funding</w:t>
      </w:r>
      <w:r w:rsidRPr="0005376C">
        <w:rPr>
          <w:rFonts w:ascii="Times New Roman" w:hAnsi="Times New Roman" w:cs="Times New Roman"/>
          <w:color w:val="000000" w:themeColor="text1"/>
          <w:sz w:val="24"/>
          <w:szCs w:val="24"/>
          <w:cs/>
        </w:rPr>
        <w:t>.</w:t>
      </w:r>
    </w:p>
    <w:p w14:paraId="012C9D07" w14:textId="15435636" w:rsidR="00EB3E28" w:rsidRPr="0005376C" w:rsidRDefault="00EB3E28" w:rsidP="00E31999">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Section 10 </w:t>
      </w:r>
      <w:r w:rsidR="00B47A71" w:rsidRPr="0005376C">
        <w:rPr>
          <w:rFonts w:ascii="Times New Roman" w:hAnsi="Times New Roman" w:cs="Times New Roman"/>
          <w:color w:val="000000" w:themeColor="text1"/>
          <w:sz w:val="24"/>
          <w:szCs w:val="24"/>
          <w:cs/>
        </w:rPr>
        <w:t xml:space="preserve">is a conclusion that highlights the importance of </w:t>
      </w:r>
      <w:r w:rsidR="002B3116" w:rsidRPr="0005376C">
        <w:rPr>
          <w:rFonts w:ascii="Times New Roman" w:hAnsi="Times New Roman" w:cs="Times New Roman"/>
          <w:color w:val="000000" w:themeColor="text1"/>
          <w:sz w:val="24"/>
          <w:szCs w:val="24"/>
        </w:rPr>
        <w:t xml:space="preserve">the </w:t>
      </w:r>
      <w:r w:rsidR="00B47A71" w:rsidRPr="0005376C">
        <w:rPr>
          <w:rFonts w:ascii="Times New Roman" w:hAnsi="Times New Roman" w:cs="Times New Roman"/>
          <w:color w:val="000000" w:themeColor="text1"/>
          <w:sz w:val="24"/>
          <w:szCs w:val="24"/>
          <w:cs/>
        </w:rPr>
        <w:t>strateg</w:t>
      </w:r>
      <w:r w:rsidR="002B3116" w:rsidRPr="0005376C">
        <w:rPr>
          <w:rFonts w:ascii="Times New Roman" w:hAnsi="Times New Roman" w:cs="Times New Roman"/>
          <w:color w:val="000000" w:themeColor="text1"/>
          <w:sz w:val="24"/>
          <w:szCs w:val="24"/>
        </w:rPr>
        <w:t>y</w:t>
      </w:r>
      <w:r w:rsidR="00B47A71" w:rsidRPr="0005376C">
        <w:rPr>
          <w:rFonts w:ascii="Times New Roman" w:hAnsi="Times New Roman" w:cs="Times New Roman"/>
          <w:color w:val="000000" w:themeColor="text1"/>
          <w:sz w:val="24"/>
          <w:szCs w:val="24"/>
          <w:cs/>
        </w:rPr>
        <w:t xml:space="preserve"> on </w:t>
      </w:r>
      <w:r w:rsidR="002B3116" w:rsidRPr="0005376C">
        <w:rPr>
          <w:rFonts w:ascii="Times New Roman" w:hAnsi="Times New Roman" w:cs="Times New Roman"/>
          <w:color w:val="000000" w:themeColor="text1"/>
          <w:sz w:val="24"/>
          <w:szCs w:val="24"/>
        </w:rPr>
        <w:t>the sustainability of</w:t>
      </w:r>
      <w:r w:rsidR="00B47A71" w:rsidRPr="0005376C">
        <w:rPr>
          <w:rFonts w:ascii="Times New Roman" w:hAnsi="Times New Roman" w:cs="Times New Roman"/>
          <w:color w:val="000000" w:themeColor="text1"/>
          <w:sz w:val="24"/>
          <w:szCs w:val="24"/>
          <w:cs/>
        </w:rPr>
        <w:t xml:space="preserve"> social accountability at the commune</w:t>
      </w:r>
      <w:r w:rsidR="002B3116" w:rsidRPr="0005376C">
        <w:rPr>
          <w:rFonts w:ascii="Times New Roman" w:hAnsi="Times New Roman" w:cs="Times New Roman"/>
          <w:color w:val="000000" w:themeColor="text1"/>
          <w:sz w:val="24"/>
          <w:szCs w:val="24"/>
        </w:rPr>
        <w:t xml:space="preserve">/ </w:t>
      </w:r>
      <w:r w:rsidR="00934D18" w:rsidRPr="0005376C">
        <w:rPr>
          <w:rFonts w:ascii="Times New Roman" w:hAnsi="Times New Roman" w:cs="Times New Roman"/>
          <w:color w:val="000000" w:themeColor="text1"/>
          <w:sz w:val="24"/>
          <w:szCs w:val="24"/>
        </w:rPr>
        <w:t>Sangkat</w:t>
      </w:r>
      <w:r w:rsidR="00B47A71" w:rsidRPr="0005376C">
        <w:rPr>
          <w:rFonts w:ascii="Times New Roman" w:hAnsi="Times New Roman" w:cs="Times New Roman"/>
          <w:color w:val="000000" w:themeColor="text1"/>
          <w:sz w:val="24"/>
          <w:szCs w:val="24"/>
          <w:cs/>
        </w:rPr>
        <w:t xml:space="preserve"> level</w:t>
      </w:r>
      <w:r w:rsidR="002B3116" w:rsidRPr="0005376C">
        <w:rPr>
          <w:rFonts w:ascii="Times New Roman" w:hAnsi="Times New Roman" w:cs="Times New Roman"/>
          <w:color w:val="000000" w:themeColor="text1"/>
          <w:sz w:val="24"/>
          <w:szCs w:val="24"/>
        </w:rPr>
        <w:t xml:space="preserve">, </w:t>
      </w:r>
      <w:r w:rsidR="00B47A71" w:rsidRPr="0005376C">
        <w:rPr>
          <w:rFonts w:ascii="Times New Roman" w:hAnsi="Times New Roman" w:cs="Times New Roman"/>
          <w:color w:val="000000" w:themeColor="text1"/>
          <w:sz w:val="24"/>
          <w:szCs w:val="24"/>
          <w:cs/>
        </w:rPr>
        <w:t>encouraging and guiding implementing agencies and relevant parties to pay attention to supporting and implementing the strategy effectively.</w:t>
      </w:r>
    </w:p>
    <w:p w14:paraId="0D844BF0" w14:textId="27535AB2" w:rsidR="007D1D06" w:rsidRPr="0005376C" w:rsidRDefault="009E75BC" w:rsidP="00A54CBE">
      <w:pPr>
        <w:pStyle w:val="Heading1"/>
        <w:spacing w:after="120"/>
        <w:rPr>
          <w:rFonts w:ascii="Times New Roman" w:hAnsi="Times New Roman" w:cs="Times New Roman"/>
          <w:b/>
          <w:bCs/>
          <w:color w:val="000000" w:themeColor="text1"/>
          <w:sz w:val="26"/>
          <w:szCs w:val="26"/>
        </w:rPr>
      </w:pPr>
      <w:bookmarkStart w:id="16" w:name="_Toc230516726"/>
      <w:r w:rsidRPr="0005376C">
        <w:rPr>
          <w:rFonts w:ascii="Times New Roman" w:hAnsi="Times New Roman" w:cs="Times New Roman"/>
          <w:b/>
          <w:bCs/>
          <w:color w:val="000000" w:themeColor="text1"/>
          <w:sz w:val="26"/>
          <w:szCs w:val="26"/>
          <w:cs/>
        </w:rPr>
        <w:t xml:space="preserve">6. </w:t>
      </w:r>
      <w:r w:rsidR="009B21AE" w:rsidRPr="0005376C">
        <w:rPr>
          <w:rFonts w:ascii="Times New Roman" w:hAnsi="Times New Roman" w:cs="Times New Roman"/>
          <w:b/>
          <w:bCs/>
          <w:color w:val="000000" w:themeColor="text1"/>
          <w:sz w:val="26"/>
          <w:szCs w:val="26"/>
        </w:rPr>
        <w:t>Strategies</w:t>
      </w:r>
      <w:r w:rsidR="00684ED7" w:rsidRPr="0005376C">
        <w:rPr>
          <w:rFonts w:ascii="Times New Roman" w:hAnsi="Times New Roman" w:cs="Times New Roman"/>
          <w:b/>
          <w:bCs/>
          <w:color w:val="000000" w:themeColor="text1"/>
          <w:sz w:val="26"/>
          <w:szCs w:val="26"/>
        </w:rPr>
        <w:t xml:space="preserve"> and Priority Activities</w:t>
      </w:r>
      <w:bookmarkEnd w:id="16"/>
    </w:p>
    <w:p w14:paraId="6D92D486" w14:textId="19A9B491" w:rsidR="002F20C6" w:rsidRPr="0005376C" w:rsidRDefault="002F20C6" w:rsidP="00684ED7">
      <w:pPr>
        <w:pStyle w:val="Heading2"/>
        <w:spacing w:before="120" w:after="120"/>
        <w:ind w:left="1260" w:hanging="1260"/>
        <w:rPr>
          <w:rFonts w:ascii="Times New Roman" w:hAnsi="Times New Roman" w:cs="Times New Roman"/>
          <w:b/>
          <w:bCs/>
          <w:color w:val="000000" w:themeColor="text1"/>
        </w:rPr>
      </w:pPr>
      <w:bookmarkStart w:id="17" w:name="_Toc230516727"/>
      <w:r w:rsidRPr="0005376C">
        <w:rPr>
          <w:rFonts w:ascii="Times New Roman" w:hAnsi="Times New Roman" w:cs="Times New Roman"/>
          <w:b/>
          <w:bCs/>
          <w:color w:val="000000" w:themeColor="text1"/>
        </w:rPr>
        <w:t xml:space="preserve">Strategy 1: </w:t>
      </w:r>
      <w:r w:rsidR="00684ED7" w:rsidRPr="0005376C">
        <w:rPr>
          <w:rFonts w:ascii="Times New Roman" w:hAnsi="Times New Roman" w:cs="Times New Roman"/>
          <w:b/>
          <w:bCs/>
          <w:color w:val="000000" w:themeColor="text1"/>
        </w:rPr>
        <w:t xml:space="preserve">Improving the responsibility of social accountability mechanisms in monitoring, supporting, and implementing social accountability at the commune and </w:t>
      </w:r>
      <w:r w:rsidR="00934D18" w:rsidRPr="0005376C">
        <w:rPr>
          <w:rFonts w:ascii="Times New Roman" w:hAnsi="Times New Roman" w:cs="Times New Roman"/>
          <w:b/>
          <w:bCs/>
          <w:color w:val="000000" w:themeColor="text1"/>
        </w:rPr>
        <w:t>Sangkat</w:t>
      </w:r>
      <w:r w:rsidR="00684ED7" w:rsidRPr="0005376C">
        <w:rPr>
          <w:rFonts w:ascii="Times New Roman" w:hAnsi="Times New Roman" w:cs="Times New Roman"/>
          <w:b/>
          <w:bCs/>
          <w:color w:val="000000" w:themeColor="text1"/>
        </w:rPr>
        <w:t xml:space="preserve"> levels.</w:t>
      </w:r>
      <w:bookmarkEnd w:id="17"/>
    </w:p>
    <w:p w14:paraId="4A41B032" w14:textId="50AEA0F5" w:rsidR="00684ED7" w:rsidRPr="0005376C" w:rsidRDefault="00684ED7" w:rsidP="00684ED7">
      <w:pPr>
        <w:pStyle w:val="svelte-121hp7c"/>
        <w:spacing w:before="0" w:beforeAutospacing="0" w:after="120" w:afterAutospacing="0"/>
        <w:jc w:val="both"/>
        <w:rPr>
          <w:rStyle w:val="Strong"/>
          <w:b w:val="0"/>
          <w:bCs w:val="0"/>
          <w:color w:val="000000" w:themeColor="text1"/>
        </w:rPr>
      </w:pPr>
      <w:r w:rsidRPr="0005376C">
        <w:rPr>
          <w:rStyle w:val="Strong"/>
          <w:b w:val="0"/>
          <w:bCs w:val="0"/>
          <w:color w:val="000000" w:themeColor="text1"/>
        </w:rPr>
        <w:t xml:space="preserve">This strategy focuses on integrating and strengthening the implementation of social accountability work by various mechanisms at both the national and sub-national levels that are responsible for </w:t>
      </w:r>
      <w:r w:rsidRPr="0005376C">
        <w:rPr>
          <w:rStyle w:val="Strong"/>
          <w:b w:val="0"/>
          <w:bCs w:val="0"/>
          <w:color w:val="000000" w:themeColor="text1"/>
        </w:rPr>
        <w:lastRenderedPageBreak/>
        <w:t xml:space="preserve">leading, coordinating, collaborating, monitoring, monitoring, supporting, and participating in the implementation of social accountability work at the commune and </w:t>
      </w:r>
      <w:r w:rsidR="00934D18" w:rsidRPr="0005376C">
        <w:rPr>
          <w:rStyle w:val="Strong"/>
          <w:b w:val="0"/>
          <w:bCs w:val="0"/>
          <w:color w:val="000000" w:themeColor="text1"/>
        </w:rPr>
        <w:t>Sangkat</w:t>
      </w:r>
      <w:r w:rsidRPr="0005376C">
        <w:rPr>
          <w:rStyle w:val="Strong"/>
          <w:b w:val="0"/>
          <w:bCs w:val="0"/>
          <w:color w:val="000000" w:themeColor="text1"/>
        </w:rPr>
        <w:t xml:space="preserve"> levels, aiming to increase the efficiency and accountability in the implementation of social accountability work by these mechanisms.</w:t>
      </w:r>
    </w:p>
    <w:p w14:paraId="551148AD" w14:textId="77777777" w:rsidR="00684ED7" w:rsidRPr="0005376C" w:rsidRDefault="00684ED7" w:rsidP="00684ED7">
      <w:pPr>
        <w:pStyle w:val="svelte-121hp7c"/>
        <w:spacing w:before="0" w:beforeAutospacing="0" w:after="120" w:afterAutospacing="0"/>
        <w:jc w:val="both"/>
        <w:rPr>
          <w:rStyle w:val="Strong"/>
          <w:b w:val="0"/>
          <w:bCs w:val="0"/>
          <w:color w:val="000000" w:themeColor="text1"/>
        </w:rPr>
      </w:pPr>
      <w:r w:rsidRPr="0005376C">
        <w:rPr>
          <w:rStyle w:val="Strong"/>
          <w:b w:val="0"/>
          <w:bCs w:val="0"/>
          <w:color w:val="000000" w:themeColor="text1"/>
        </w:rPr>
        <w:t>The main mechanisms involved in social accountability work include:</w:t>
      </w:r>
    </w:p>
    <w:p w14:paraId="131DFEE0" w14:textId="61A7D615"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ISAF-PSC</w:t>
      </w:r>
    </w:p>
    <w:p w14:paraId="00C78BAE" w14:textId="62D4B0A6"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Relevant ministries, institutions, and line departments and units at CP levels</w:t>
      </w:r>
    </w:p>
    <w:p w14:paraId="02463D73" w14:textId="2244EB2A"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NCDD Secretariat</w:t>
      </w:r>
    </w:p>
    <w:p w14:paraId="5BB010D6" w14:textId="4D495E95"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National School of Local Administration</w:t>
      </w:r>
    </w:p>
    <w:p w14:paraId="0C82BF97" w14:textId="6423D7F1"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Social Accountability Working Groups at CP and DMK levels</w:t>
      </w:r>
    </w:p>
    <w:p w14:paraId="0EFCC6EB" w14:textId="7E8A8BF6"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 xml:space="preserve">Commune and </w:t>
      </w:r>
      <w:r w:rsidR="00934D18" w:rsidRPr="0005376C">
        <w:rPr>
          <w:rStyle w:val="Strong"/>
          <w:b w:val="0"/>
          <w:bCs w:val="0"/>
          <w:color w:val="000000" w:themeColor="text1"/>
        </w:rPr>
        <w:t>Sangkat</w:t>
      </w:r>
      <w:r w:rsidRPr="0005376C">
        <w:rPr>
          <w:rStyle w:val="Strong"/>
          <w:b w:val="0"/>
          <w:bCs w:val="0"/>
          <w:color w:val="000000" w:themeColor="text1"/>
        </w:rPr>
        <w:t xml:space="preserve"> Administrations</w:t>
      </w:r>
    </w:p>
    <w:p w14:paraId="1267EEA7" w14:textId="17437A2C"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Health Centers</w:t>
      </w:r>
    </w:p>
    <w:p w14:paraId="383B48DF" w14:textId="12B2A51B"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Primary Schools</w:t>
      </w:r>
    </w:p>
    <w:p w14:paraId="5567626F" w14:textId="6A74BC58"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Community Accountability Coordinators and Networks</w:t>
      </w:r>
    </w:p>
    <w:p w14:paraId="7A382AD7" w14:textId="1B6A7D5F" w:rsidR="00684ED7" w:rsidRPr="0005376C" w:rsidRDefault="00684ED7" w:rsidP="00BD3BE5">
      <w:pPr>
        <w:pStyle w:val="svelte-121hp7c"/>
        <w:numPr>
          <w:ilvl w:val="0"/>
          <w:numId w:val="62"/>
        </w:numPr>
        <w:spacing w:before="0" w:beforeAutospacing="0" w:after="0" w:afterAutospacing="0"/>
        <w:jc w:val="both"/>
        <w:rPr>
          <w:rStyle w:val="Strong"/>
          <w:b w:val="0"/>
          <w:bCs w:val="0"/>
          <w:color w:val="000000" w:themeColor="text1"/>
        </w:rPr>
      </w:pPr>
      <w:r w:rsidRPr="0005376C">
        <w:rPr>
          <w:rStyle w:val="Strong"/>
          <w:b w:val="0"/>
          <w:bCs w:val="0"/>
          <w:color w:val="000000" w:themeColor="text1"/>
        </w:rPr>
        <w:t>Citizens</w:t>
      </w:r>
    </w:p>
    <w:p w14:paraId="57D0773C" w14:textId="5F587396" w:rsidR="00684ED7" w:rsidRPr="0005376C" w:rsidRDefault="00684ED7" w:rsidP="00BD3BE5">
      <w:pPr>
        <w:pStyle w:val="svelte-121hp7c"/>
        <w:numPr>
          <w:ilvl w:val="0"/>
          <w:numId w:val="62"/>
        </w:numPr>
        <w:spacing w:before="0" w:beforeAutospacing="0" w:after="120" w:afterAutospacing="0"/>
        <w:jc w:val="both"/>
        <w:rPr>
          <w:rStyle w:val="Strong"/>
          <w:b w:val="0"/>
          <w:bCs w:val="0"/>
          <w:color w:val="000000" w:themeColor="text1"/>
        </w:rPr>
      </w:pPr>
      <w:r w:rsidRPr="0005376C">
        <w:rPr>
          <w:rStyle w:val="Strong"/>
          <w:b w:val="0"/>
          <w:bCs w:val="0"/>
          <w:color w:val="000000" w:themeColor="text1"/>
        </w:rPr>
        <w:t>Civil Society Organizations</w:t>
      </w:r>
    </w:p>
    <w:p w14:paraId="5AB1CD73" w14:textId="737B1FD2" w:rsidR="00684ED7" w:rsidRPr="0005376C" w:rsidRDefault="00684ED7" w:rsidP="00684ED7">
      <w:pPr>
        <w:pStyle w:val="svelte-121hp7c"/>
        <w:spacing w:before="0" w:beforeAutospacing="0" w:after="120" w:afterAutospacing="0"/>
        <w:jc w:val="both"/>
        <w:rPr>
          <w:rStyle w:val="Strong"/>
          <w:b w:val="0"/>
          <w:bCs w:val="0"/>
          <w:color w:val="000000" w:themeColor="text1"/>
        </w:rPr>
      </w:pPr>
      <w:r w:rsidRPr="0005376C">
        <w:rPr>
          <w:rStyle w:val="Strong"/>
          <w:b w:val="0"/>
          <w:bCs w:val="0"/>
          <w:color w:val="000000" w:themeColor="text1"/>
        </w:rPr>
        <w:t>To achieve this strategy, the priority activities to be addressed by each mechanism are listed below:</w:t>
      </w:r>
    </w:p>
    <w:p w14:paraId="34F0179C" w14:textId="5F5725AB" w:rsidR="002F20C6" w:rsidRPr="0005376C" w:rsidRDefault="002F20C6" w:rsidP="002F20C6">
      <w:pPr>
        <w:pStyle w:val="svelte-121hp7c"/>
        <w:jc w:val="both"/>
        <w:rPr>
          <w:color w:val="000000" w:themeColor="text1"/>
        </w:rPr>
      </w:pPr>
      <w:r w:rsidRPr="0005376C">
        <w:rPr>
          <w:rStyle w:val="Strong"/>
          <w:color w:val="000000" w:themeColor="text1"/>
        </w:rPr>
        <w:t>Priority Activity 1.1: ISAF Partnership Steering Committee</w:t>
      </w:r>
      <w:r w:rsidRPr="0005376C">
        <w:rPr>
          <w:color w:val="000000" w:themeColor="text1"/>
        </w:rPr>
        <w:t xml:space="preserve"> </w:t>
      </w:r>
    </w:p>
    <w:p w14:paraId="310FC880" w14:textId="2C4EA776" w:rsidR="002F20C6" w:rsidRPr="0005376C" w:rsidRDefault="00684ED7"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carried out include: </w:t>
      </w:r>
    </w:p>
    <w:p w14:paraId="59573B07" w14:textId="4774DCA8" w:rsidR="00B6162D" w:rsidRPr="0005376C" w:rsidRDefault="007A5CDE" w:rsidP="00BD3BE5">
      <w:pPr>
        <w:pStyle w:val="text-start"/>
        <w:numPr>
          <w:ilvl w:val="0"/>
          <w:numId w:val="2"/>
        </w:numPr>
        <w:jc w:val="both"/>
        <w:rPr>
          <w:color w:val="000000" w:themeColor="text1"/>
        </w:rPr>
      </w:pPr>
      <w:r w:rsidRPr="0005376C">
        <w:rPr>
          <w:rFonts w:cs="DaunPenh"/>
          <w:color w:val="000000" w:themeColor="text1"/>
          <w:szCs w:val="39"/>
        </w:rPr>
        <w:t>NCDDS shall e</w:t>
      </w:r>
      <w:r w:rsidR="00B6162D" w:rsidRPr="0005376C">
        <w:rPr>
          <w:color w:val="000000" w:themeColor="text1"/>
        </w:rPr>
        <w:t xml:space="preserve">nsure that </w:t>
      </w:r>
      <w:r w:rsidRPr="0005376C">
        <w:rPr>
          <w:color w:val="000000" w:themeColor="text1"/>
        </w:rPr>
        <w:t xml:space="preserve">the ISAF Partnership Steering Committee </w:t>
      </w:r>
      <w:r w:rsidR="00B6162D" w:rsidRPr="0005376C">
        <w:rPr>
          <w:color w:val="000000" w:themeColor="text1"/>
        </w:rPr>
        <w:t>shall function normally after the ISAF project ended in 2026.</w:t>
      </w:r>
    </w:p>
    <w:p w14:paraId="2938E408" w14:textId="3CC74F87" w:rsidR="00684ED7" w:rsidRPr="0005376C" w:rsidRDefault="00684ED7" w:rsidP="00BD3BE5">
      <w:pPr>
        <w:pStyle w:val="text-start"/>
        <w:numPr>
          <w:ilvl w:val="0"/>
          <w:numId w:val="2"/>
        </w:numPr>
        <w:jc w:val="both"/>
        <w:rPr>
          <w:color w:val="000000" w:themeColor="text1"/>
        </w:rPr>
      </w:pPr>
      <w:r w:rsidRPr="0005376C">
        <w:rPr>
          <w:color w:val="000000" w:themeColor="text1"/>
        </w:rPr>
        <w:t xml:space="preserve">Prepare and include the agenda for implementing social accountability at the commune and </w:t>
      </w:r>
      <w:r w:rsidR="00934D18" w:rsidRPr="0005376C">
        <w:rPr>
          <w:color w:val="000000" w:themeColor="text1"/>
        </w:rPr>
        <w:t>Sangkat</w:t>
      </w:r>
      <w:r w:rsidRPr="0005376C">
        <w:rPr>
          <w:color w:val="000000" w:themeColor="text1"/>
        </w:rPr>
        <w:t xml:space="preserve"> levels in every meeting of </w:t>
      </w:r>
      <w:r w:rsidR="007A5CDE" w:rsidRPr="0005376C">
        <w:rPr>
          <w:color w:val="000000" w:themeColor="text1"/>
        </w:rPr>
        <w:t>ISAF-</w:t>
      </w:r>
      <w:r w:rsidRPr="0005376C">
        <w:rPr>
          <w:color w:val="000000" w:themeColor="text1"/>
        </w:rPr>
        <w:t>PSC.</w:t>
      </w:r>
    </w:p>
    <w:p w14:paraId="6D7386DA" w14:textId="2B127C45" w:rsidR="00684ED7" w:rsidRPr="0005376C" w:rsidRDefault="009F4D83" w:rsidP="00BD3BE5">
      <w:pPr>
        <w:pStyle w:val="text-start"/>
        <w:numPr>
          <w:ilvl w:val="0"/>
          <w:numId w:val="2"/>
        </w:numPr>
        <w:jc w:val="both"/>
        <w:rPr>
          <w:color w:val="000000" w:themeColor="text1"/>
        </w:rPr>
      </w:pPr>
      <w:r w:rsidRPr="0005376C">
        <w:rPr>
          <w:color w:val="000000" w:themeColor="text1"/>
        </w:rPr>
        <w:t>Review</w:t>
      </w:r>
      <w:r w:rsidR="00660F7B" w:rsidRPr="0005376C">
        <w:rPr>
          <w:color w:val="000000" w:themeColor="text1"/>
        </w:rPr>
        <w:t xml:space="preserve">, </w:t>
      </w:r>
      <w:r w:rsidR="00E96EF8" w:rsidRPr="0005376C">
        <w:rPr>
          <w:color w:val="000000" w:themeColor="text1"/>
        </w:rPr>
        <w:t>p</w:t>
      </w:r>
      <w:r w:rsidR="00684ED7" w:rsidRPr="0005376C">
        <w:rPr>
          <w:color w:val="000000" w:themeColor="text1"/>
        </w:rPr>
        <w:t>repar</w:t>
      </w:r>
      <w:r w:rsidRPr="0005376C">
        <w:rPr>
          <w:color w:val="000000" w:themeColor="text1"/>
        </w:rPr>
        <w:t>e and issue</w:t>
      </w:r>
      <w:r w:rsidR="00684ED7" w:rsidRPr="0005376C">
        <w:rPr>
          <w:color w:val="000000" w:themeColor="text1"/>
        </w:rPr>
        <w:t xml:space="preserve"> policies, </w:t>
      </w:r>
      <w:r w:rsidRPr="0005376C">
        <w:rPr>
          <w:color w:val="000000" w:themeColor="text1"/>
        </w:rPr>
        <w:t>regulations</w:t>
      </w:r>
      <w:r w:rsidR="00684ED7" w:rsidRPr="0005376C">
        <w:rPr>
          <w:color w:val="000000" w:themeColor="text1"/>
        </w:rPr>
        <w:t xml:space="preserve">, technical documents and plans that social accountability at the commune and </w:t>
      </w:r>
      <w:r w:rsidR="00934D18" w:rsidRPr="0005376C">
        <w:rPr>
          <w:rFonts w:cs="DaunPenh"/>
          <w:color w:val="000000" w:themeColor="text1"/>
          <w:szCs w:val="39"/>
        </w:rPr>
        <w:t>Sangkat</w:t>
      </w:r>
      <w:r w:rsidR="00684ED7" w:rsidRPr="0005376C">
        <w:rPr>
          <w:color w:val="000000" w:themeColor="text1"/>
        </w:rPr>
        <w:t xml:space="preserve"> levels</w:t>
      </w:r>
    </w:p>
    <w:p w14:paraId="18890758" w14:textId="5DB48E7F" w:rsidR="002F20C6" w:rsidRPr="0005376C" w:rsidRDefault="002F20C6" w:rsidP="00BD3BE5">
      <w:pPr>
        <w:pStyle w:val="text-start"/>
        <w:numPr>
          <w:ilvl w:val="0"/>
          <w:numId w:val="2"/>
        </w:numPr>
        <w:jc w:val="both"/>
        <w:rPr>
          <w:color w:val="000000" w:themeColor="text1"/>
        </w:rPr>
      </w:pPr>
      <w:r w:rsidRPr="0005376C">
        <w:rPr>
          <w:color w:val="000000" w:themeColor="text1"/>
        </w:rPr>
        <w:t>Strengthen field visits to monitor actual progress and challenges in implementing social accountability at the commune/</w:t>
      </w:r>
      <w:r w:rsidR="00934D18" w:rsidRPr="0005376C">
        <w:rPr>
          <w:color w:val="000000" w:themeColor="text1"/>
        </w:rPr>
        <w:t>Sangkat</w:t>
      </w:r>
      <w:r w:rsidRPr="0005376C">
        <w:rPr>
          <w:color w:val="000000" w:themeColor="text1"/>
        </w:rPr>
        <w:t xml:space="preserve"> level.</w:t>
      </w:r>
    </w:p>
    <w:p w14:paraId="3138BE3F" w14:textId="05222856" w:rsidR="00523A65" w:rsidRPr="0005376C" w:rsidRDefault="002F20C6" w:rsidP="00BD3BE5">
      <w:pPr>
        <w:pStyle w:val="text-start"/>
        <w:numPr>
          <w:ilvl w:val="0"/>
          <w:numId w:val="2"/>
        </w:numPr>
        <w:jc w:val="both"/>
        <w:rPr>
          <w:color w:val="000000" w:themeColor="text1"/>
        </w:rPr>
      </w:pPr>
      <w:r w:rsidRPr="0005376C">
        <w:rPr>
          <w:color w:val="000000" w:themeColor="text1"/>
        </w:rPr>
        <w:t>Strengthen coordination and cooperation with ministries and institutions in responding to and resolving problems and needs raised by service provider units at the commune/</w:t>
      </w:r>
      <w:r w:rsidR="00934D18" w:rsidRPr="0005376C">
        <w:rPr>
          <w:color w:val="000000" w:themeColor="text1"/>
        </w:rPr>
        <w:t>Sangkat</w:t>
      </w:r>
      <w:r w:rsidRPr="0005376C">
        <w:rPr>
          <w:color w:val="000000" w:themeColor="text1"/>
        </w:rPr>
        <w:t xml:space="preserve"> level, and other relevant parties.</w:t>
      </w:r>
    </w:p>
    <w:p w14:paraId="5C827C18" w14:textId="5989AE10" w:rsidR="00B6162D" w:rsidRPr="0005376C" w:rsidRDefault="00B6162D" w:rsidP="00BD3BE5">
      <w:pPr>
        <w:pStyle w:val="text-start"/>
        <w:numPr>
          <w:ilvl w:val="0"/>
          <w:numId w:val="2"/>
        </w:numPr>
        <w:jc w:val="both"/>
        <w:rPr>
          <w:color w:val="000000" w:themeColor="text1"/>
        </w:rPr>
      </w:pPr>
      <w:r w:rsidRPr="0005376C">
        <w:rPr>
          <w:color w:val="000000" w:themeColor="text1"/>
        </w:rPr>
        <w:t xml:space="preserve">Promote collaboration and resource mobilization with development partners and civil society organizations to support the implementation of social accountability at the commune and </w:t>
      </w:r>
      <w:r w:rsidR="00934D18" w:rsidRPr="0005376C">
        <w:rPr>
          <w:color w:val="000000" w:themeColor="text1"/>
        </w:rPr>
        <w:t>Sangkat</w:t>
      </w:r>
      <w:r w:rsidRPr="0005376C">
        <w:rPr>
          <w:color w:val="000000" w:themeColor="text1"/>
        </w:rPr>
        <w:t xml:space="preserve"> levels.</w:t>
      </w:r>
    </w:p>
    <w:p w14:paraId="73B0A94C" w14:textId="7DF93566" w:rsidR="002F20C6" w:rsidRPr="0005376C" w:rsidRDefault="002F20C6" w:rsidP="00BD3BE5">
      <w:pPr>
        <w:pStyle w:val="text-start"/>
        <w:numPr>
          <w:ilvl w:val="0"/>
          <w:numId w:val="2"/>
        </w:numPr>
        <w:jc w:val="both"/>
        <w:rPr>
          <w:color w:val="000000" w:themeColor="text1"/>
        </w:rPr>
      </w:pPr>
      <w:r w:rsidRPr="0005376C">
        <w:rPr>
          <w:color w:val="000000" w:themeColor="text1"/>
        </w:rPr>
        <w:t>Prepare semi-annual and annual reports on the implementation of the strategic plan on social accountability at the sub-national level for submission to the NCDD.</w:t>
      </w:r>
    </w:p>
    <w:p w14:paraId="083F4CC2" w14:textId="3DC97F0E"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2</w:t>
      </w:r>
      <w:r w:rsidRPr="0005376C">
        <w:rPr>
          <w:rStyle w:val="Strong"/>
          <w:color w:val="000000" w:themeColor="text1"/>
        </w:rPr>
        <w:t xml:space="preserve">: </w:t>
      </w:r>
      <w:r w:rsidR="006C5342" w:rsidRPr="0005376C">
        <w:rPr>
          <w:rStyle w:val="Strong"/>
          <w:color w:val="000000" w:themeColor="text1"/>
        </w:rPr>
        <w:t>MEID/NCDDS</w:t>
      </w:r>
    </w:p>
    <w:p w14:paraId="7B6E0DF9" w14:textId="63F44E2D" w:rsidR="002F20C6" w:rsidRPr="0005376C" w:rsidRDefault="006C5342" w:rsidP="006C5342">
      <w:pPr>
        <w:pStyle w:val="svelte-121hp7c"/>
        <w:spacing w:before="0" w:beforeAutospacing="0"/>
        <w:jc w:val="both"/>
        <w:rPr>
          <w:color w:val="000000" w:themeColor="text1"/>
        </w:rPr>
      </w:pPr>
      <w:r w:rsidRPr="0005376C">
        <w:rPr>
          <w:color w:val="000000" w:themeColor="text1"/>
        </w:rPr>
        <w:t>K</w:t>
      </w:r>
      <w:r w:rsidR="002F20C6" w:rsidRPr="0005376C">
        <w:rPr>
          <w:color w:val="000000" w:themeColor="text1"/>
        </w:rPr>
        <w:t xml:space="preserve">ey tasks have been identified as follows: </w:t>
      </w:r>
    </w:p>
    <w:p w14:paraId="07F31DF7" w14:textId="6F4C97C1" w:rsidR="006C5342" w:rsidRPr="0005376C" w:rsidRDefault="006C5342" w:rsidP="00BD3BE5">
      <w:pPr>
        <w:pStyle w:val="text-start"/>
        <w:numPr>
          <w:ilvl w:val="0"/>
          <w:numId w:val="3"/>
        </w:numPr>
        <w:jc w:val="both"/>
        <w:rPr>
          <w:color w:val="000000" w:themeColor="text1"/>
        </w:rPr>
      </w:pPr>
      <w:r w:rsidRPr="0005376C">
        <w:rPr>
          <w:color w:val="000000" w:themeColor="text1"/>
        </w:rPr>
        <w:t>Lead, coordinate and support the preparation and implementation of plans, strategies, implementation plans and program projects on social accountability</w:t>
      </w:r>
    </w:p>
    <w:p w14:paraId="14D133EC" w14:textId="79A481CD" w:rsidR="006C5342" w:rsidRPr="0005376C" w:rsidRDefault="006C5342" w:rsidP="00BD3BE5">
      <w:pPr>
        <w:pStyle w:val="text-start"/>
        <w:numPr>
          <w:ilvl w:val="0"/>
          <w:numId w:val="3"/>
        </w:numPr>
        <w:jc w:val="both"/>
        <w:rPr>
          <w:color w:val="000000" w:themeColor="text1"/>
        </w:rPr>
      </w:pPr>
      <w:r w:rsidRPr="0005376C">
        <w:rPr>
          <w:color w:val="000000" w:themeColor="text1"/>
        </w:rPr>
        <w:t xml:space="preserve">Develop the capacity, monitor and support sub-national administrations, including commune and </w:t>
      </w:r>
      <w:r w:rsidR="00934D18" w:rsidRPr="0005376C">
        <w:rPr>
          <w:color w:val="000000" w:themeColor="text1"/>
        </w:rPr>
        <w:t>Sangkat</w:t>
      </w:r>
      <w:r w:rsidRPr="0005376C">
        <w:rPr>
          <w:color w:val="000000" w:themeColor="text1"/>
        </w:rPr>
        <w:t xml:space="preserve"> administrations in implementing social accountability work</w:t>
      </w:r>
    </w:p>
    <w:p w14:paraId="38C19823" w14:textId="132BAD0D" w:rsidR="006C5342" w:rsidRPr="0005376C" w:rsidRDefault="006C5342" w:rsidP="00BD3BE5">
      <w:pPr>
        <w:pStyle w:val="text-start"/>
        <w:numPr>
          <w:ilvl w:val="0"/>
          <w:numId w:val="3"/>
        </w:numPr>
        <w:jc w:val="both"/>
        <w:rPr>
          <w:color w:val="000000" w:themeColor="text1"/>
        </w:rPr>
      </w:pPr>
      <w:r w:rsidRPr="0005376C">
        <w:rPr>
          <w:color w:val="000000" w:themeColor="text1"/>
        </w:rPr>
        <w:lastRenderedPageBreak/>
        <w:t xml:space="preserve">Prepare and implement </w:t>
      </w:r>
      <w:r w:rsidR="00C01E7A" w:rsidRPr="0005376C">
        <w:rPr>
          <w:color w:val="000000" w:themeColor="text1"/>
        </w:rPr>
        <w:t>AWPBs</w:t>
      </w:r>
      <w:r w:rsidRPr="0005376C">
        <w:rPr>
          <w:color w:val="000000" w:themeColor="text1"/>
        </w:rPr>
        <w:t xml:space="preserve"> on the implementation of social accountability at the sub-national level, including capacity development, monitoring and support for commune and </w:t>
      </w:r>
      <w:r w:rsidR="00934D18" w:rsidRPr="0005376C">
        <w:rPr>
          <w:color w:val="000000" w:themeColor="text1"/>
        </w:rPr>
        <w:t>Sangkat</w:t>
      </w:r>
      <w:r w:rsidRPr="0005376C">
        <w:rPr>
          <w:color w:val="000000" w:themeColor="text1"/>
        </w:rPr>
        <w:t xml:space="preserve"> administrations</w:t>
      </w:r>
    </w:p>
    <w:p w14:paraId="75F6416A" w14:textId="33AF11FC" w:rsidR="006C5342" w:rsidRPr="0005376C" w:rsidRDefault="006C5342" w:rsidP="00BD3BE5">
      <w:pPr>
        <w:pStyle w:val="text-start"/>
        <w:numPr>
          <w:ilvl w:val="0"/>
          <w:numId w:val="3"/>
        </w:numPr>
        <w:jc w:val="both"/>
        <w:rPr>
          <w:color w:val="000000" w:themeColor="text1"/>
        </w:rPr>
      </w:pPr>
      <w:r w:rsidRPr="0005376C">
        <w:rPr>
          <w:color w:val="000000" w:themeColor="text1"/>
        </w:rPr>
        <w:t>Incorporate AWPB on the implementation of social accountability at the sub-national level into the AWPB on the implementation of IP5-II</w:t>
      </w:r>
    </w:p>
    <w:p w14:paraId="1CB01AA1" w14:textId="29455900" w:rsidR="006C5342" w:rsidRPr="0005376C" w:rsidRDefault="006C5342" w:rsidP="00BD3BE5">
      <w:pPr>
        <w:pStyle w:val="text-start"/>
        <w:numPr>
          <w:ilvl w:val="0"/>
          <w:numId w:val="3"/>
        </w:numPr>
        <w:jc w:val="both"/>
        <w:rPr>
          <w:color w:val="000000" w:themeColor="text1"/>
        </w:rPr>
      </w:pPr>
      <w:r w:rsidRPr="0005376C">
        <w:rPr>
          <w:color w:val="000000" w:themeColor="text1"/>
        </w:rPr>
        <w:t>Prepare and implement indicators of social accountability at the sub-national level</w:t>
      </w:r>
      <w:r w:rsidR="00FA47D2" w:rsidRPr="0005376C">
        <w:rPr>
          <w:color w:val="000000" w:themeColor="text1"/>
        </w:rPr>
        <w:t xml:space="preserve"> for monitoring, revaluation and reporting</w:t>
      </w:r>
    </w:p>
    <w:p w14:paraId="4988EEA0" w14:textId="77777777" w:rsidR="00910638" w:rsidRPr="0005376C" w:rsidRDefault="00910638" w:rsidP="00BD3BE5">
      <w:pPr>
        <w:pStyle w:val="ListParagraph"/>
        <w:numPr>
          <w:ilvl w:val="0"/>
          <w:numId w:val="3"/>
        </w:numPr>
        <w:spacing w:after="0"/>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Monitor, evaluate, and prepare reports on the implementation of plans, projects, and programs on social accountability.</w:t>
      </w:r>
    </w:p>
    <w:p w14:paraId="1ED1BFC9" w14:textId="7A61EC48" w:rsidR="002F20C6" w:rsidRPr="0005376C" w:rsidRDefault="002F20C6" w:rsidP="00BD3BE5">
      <w:pPr>
        <w:pStyle w:val="text-start"/>
        <w:numPr>
          <w:ilvl w:val="0"/>
          <w:numId w:val="3"/>
        </w:numPr>
        <w:jc w:val="both"/>
        <w:rPr>
          <w:color w:val="000000" w:themeColor="text1"/>
        </w:rPr>
      </w:pPr>
      <w:r w:rsidRPr="0005376C">
        <w:rPr>
          <w:color w:val="000000" w:themeColor="text1"/>
        </w:rPr>
        <w:t>Coordinate and collaborate with relevant divisions of the NCDD Secretariat, such as the Program Management and Support Division, in coordinating and advising relevant ministries/institutions and sub-national administrations to pay more attention to and prioritize the allocation of their budgets to support social accountability activities.</w:t>
      </w:r>
    </w:p>
    <w:p w14:paraId="19B2785A" w14:textId="610AF6A7" w:rsidR="006C5342" w:rsidRPr="0005376C" w:rsidRDefault="006C5342" w:rsidP="00BD3BE5">
      <w:pPr>
        <w:pStyle w:val="text-start"/>
        <w:numPr>
          <w:ilvl w:val="0"/>
          <w:numId w:val="3"/>
        </w:numPr>
        <w:jc w:val="both"/>
        <w:rPr>
          <w:color w:val="000000" w:themeColor="text1"/>
        </w:rPr>
      </w:pPr>
      <w:r w:rsidRPr="0005376C">
        <w:rPr>
          <w:color w:val="000000" w:themeColor="text1"/>
        </w:rPr>
        <w:t>Strengthen coordination and cooperation with ministries, relevant institutions, development partners, and civil society organizations in implementing social accountability.</w:t>
      </w:r>
    </w:p>
    <w:p w14:paraId="6FB7556A" w14:textId="77777777" w:rsidR="002F20C6" w:rsidRPr="0005376C" w:rsidRDefault="002F20C6" w:rsidP="00BD3BE5">
      <w:pPr>
        <w:pStyle w:val="text-start"/>
        <w:numPr>
          <w:ilvl w:val="0"/>
          <w:numId w:val="3"/>
        </w:numPr>
        <w:jc w:val="both"/>
        <w:rPr>
          <w:color w:val="000000" w:themeColor="text1"/>
        </w:rPr>
      </w:pPr>
      <w:r w:rsidRPr="0005376C">
        <w:rPr>
          <w:color w:val="000000" w:themeColor="text1"/>
        </w:rPr>
        <w:t>Promote the dissemination of information on social accountability work to ministries, institutions, sub-national administrations, citizens, and stakeholders.</w:t>
      </w:r>
    </w:p>
    <w:p w14:paraId="6754A3B7" w14:textId="4DF1D1E7" w:rsidR="002F20C6" w:rsidRPr="0005376C" w:rsidRDefault="006C5342" w:rsidP="00BD3BE5">
      <w:pPr>
        <w:pStyle w:val="text-start"/>
        <w:numPr>
          <w:ilvl w:val="0"/>
          <w:numId w:val="3"/>
        </w:numPr>
        <w:jc w:val="both"/>
        <w:rPr>
          <w:color w:val="000000" w:themeColor="text1"/>
        </w:rPr>
      </w:pPr>
      <w:r w:rsidRPr="0005376C">
        <w:rPr>
          <w:color w:val="000000" w:themeColor="text1"/>
        </w:rPr>
        <w:t>Develop</w:t>
      </w:r>
      <w:r w:rsidR="002F20C6" w:rsidRPr="0005376C">
        <w:rPr>
          <w:color w:val="000000" w:themeColor="text1"/>
        </w:rPr>
        <w:t>, implement, and manage various database systems for the implementation and management of social accountability.</w:t>
      </w:r>
    </w:p>
    <w:p w14:paraId="50E59301" w14:textId="77777777" w:rsidR="00696C85" w:rsidRPr="0005376C" w:rsidRDefault="00696C85" w:rsidP="00BD3BE5">
      <w:pPr>
        <w:pStyle w:val="text-start"/>
        <w:numPr>
          <w:ilvl w:val="0"/>
          <w:numId w:val="3"/>
        </w:numPr>
        <w:jc w:val="both"/>
        <w:rPr>
          <w:color w:val="000000" w:themeColor="text1"/>
        </w:rPr>
      </w:pPr>
      <w:r w:rsidRPr="0005376C">
        <w:rPr>
          <w:color w:val="000000" w:themeColor="text1"/>
        </w:rPr>
        <w:t>Collaborate in preparing and issuing NCDD regulations and guidelines to promote participation and the implementation of social accountability by ministries, institutions, sub-national administrations, line departments, and relevant parties. This includes planning and budget allocation to support social accountability.</w:t>
      </w:r>
    </w:p>
    <w:p w14:paraId="12457D16" w14:textId="77777777" w:rsidR="00696C85" w:rsidRPr="0005376C" w:rsidRDefault="00696C85" w:rsidP="00BD3BE5">
      <w:pPr>
        <w:pStyle w:val="text-start"/>
        <w:numPr>
          <w:ilvl w:val="0"/>
          <w:numId w:val="3"/>
        </w:numPr>
        <w:jc w:val="both"/>
        <w:rPr>
          <w:color w:val="000000" w:themeColor="text1"/>
        </w:rPr>
      </w:pPr>
      <w:r w:rsidRPr="0005376C">
        <w:rPr>
          <w:color w:val="000000" w:themeColor="text1"/>
        </w:rPr>
        <w:t>Support the NCDD Secretariat in studying appropriate options and issuing guidelines for integrating the structures, roles, and responsibilities of the CP and DMK ISAF Working Groups and the JAAPC into the structures, roles, and duties of the CP, DMK, and CS administrations to ensure the future sustainability of social accountability.</w:t>
      </w:r>
    </w:p>
    <w:p w14:paraId="541E5A4C" w14:textId="0024F2CD" w:rsidR="00FE3871" w:rsidRPr="0005376C" w:rsidRDefault="002F20C6" w:rsidP="002F20C6">
      <w:pPr>
        <w:pStyle w:val="svelte-121hp7c"/>
        <w:jc w:val="both"/>
        <w:rPr>
          <w:color w:val="000000" w:themeColor="text1"/>
        </w:rPr>
      </w:pPr>
      <w:r w:rsidRPr="0005376C">
        <w:rPr>
          <w:rStyle w:val="Strong"/>
          <w:color w:val="000000" w:themeColor="text1"/>
        </w:rPr>
        <w:t>Priority Activity 1.</w:t>
      </w:r>
      <w:r w:rsidR="00FE3871" w:rsidRPr="0005376C">
        <w:rPr>
          <w:rStyle w:val="Strong"/>
          <w:color w:val="000000" w:themeColor="text1"/>
        </w:rPr>
        <w:t>3</w:t>
      </w:r>
      <w:r w:rsidRPr="0005376C">
        <w:rPr>
          <w:rStyle w:val="Strong"/>
          <w:color w:val="000000" w:themeColor="text1"/>
        </w:rPr>
        <w:t>: Relevant Ministries/ Institutions</w:t>
      </w:r>
      <w:r w:rsidRPr="0005376C">
        <w:rPr>
          <w:color w:val="000000" w:themeColor="text1"/>
        </w:rPr>
        <w:t xml:space="preserve"> </w:t>
      </w:r>
    </w:p>
    <w:p w14:paraId="6A737792" w14:textId="5C4A0D23" w:rsidR="002F20C6" w:rsidRPr="0005376C" w:rsidRDefault="00FE3871"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6ABF15B8" w14:textId="77777777" w:rsidR="002F20C6" w:rsidRPr="0005376C" w:rsidRDefault="002F20C6" w:rsidP="00BD3BE5">
      <w:pPr>
        <w:pStyle w:val="text-start"/>
        <w:numPr>
          <w:ilvl w:val="0"/>
          <w:numId w:val="4"/>
        </w:numPr>
        <w:jc w:val="both"/>
        <w:rPr>
          <w:color w:val="000000" w:themeColor="text1"/>
        </w:rPr>
      </w:pPr>
      <w:r w:rsidRPr="0005376C">
        <w:rPr>
          <w:color w:val="000000" w:themeColor="text1"/>
        </w:rPr>
        <w:t>Review and designate a focal point for social accountability among the members of the IP5-II Working Group and strengthen their capacity on social accountability and other related subjects as appropriate.</w:t>
      </w:r>
    </w:p>
    <w:p w14:paraId="3FB13372" w14:textId="77777777" w:rsidR="002F20C6" w:rsidRPr="0005376C" w:rsidRDefault="002F20C6" w:rsidP="00BD3BE5">
      <w:pPr>
        <w:pStyle w:val="text-start"/>
        <w:numPr>
          <w:ilvl w:val="0"/>
          <w:numId w:val="4"/>
        </w:numPr>
        <w:jc w:val="both"/>
        <w:rPr>
          <w:color w:val="000000" w:themeColor="text1"/>
        </w:rPr>
      </w:pPr>
      <w:r w:rsidRPr="0005376C">
        <w:rPr>
          <w:color w:val="000000" w:themeColor="text1"/>
        </w:rPr>
        <w:t>Prepare and include social accountability in the AWPB on IP5-II implementation.</w:t>
      </w:r>
    </w:p>
    <w:p w14:paraId="0C0F8312" w14:textId="52E0019E" w:rsidR="002F20C6" w:rsidRPr="0005376C" w:rsidRDefault="002F20C6" w:rsidP="00BD3BE5">
      <w:pPr>
        <w:pStyle w:val="text-start"/>
        <w:numPr>
          <w:ilvl w:val="0"/>
          <w:numId w:val="4"/>
        </w:numPr>
        <w:jc w:val="both"/>
        <w:rPr>
          <w:color w:val="000000" w:themeColor="text1"/>
        </w:rPr>
      </w:pPr>
      <w:r w:rsidRPr="0005376C">
        <w:rPr>
          <w:color w:val="000000" w:themeColor="text1"/>
        </w:rPr>
        <w:t>Strengthen social accountability practices in the provision of administrative services, health services, primary education services</w:t>
      </w:r>
      <w:r w:rsidR="00AC78AA" w:rsidRPr="0005376C">
        <w:rPr>
          <w:color w:val="000000" w:themeColor="text1"/>
        </w:rPr>
        <w:t xml:space="preserve"> and other services</w:t>
      </w:r>
      <w:r w:rsidRPr="0005376C">
        <w:rPr>
          <w:color w:val="000000" w:themeColor="text1"/>
        </w:rPr>
        <w:t>.</w:t>
      </w:r>
    </w:p>
    <w:p w14:paraId="061CC7D0" w14:textId="26BCEA21" w:rsidR="008943D2" w:rsidRPr="0005376C" w:rsidRDefault="008943D2" w:rsidP="00BD3BE5">
      <w:pPr>
        <w:pStyle w:val="text-start"/>
        <w:numPr>
          <w:ilvl w:val="0"/>
          <w:numId w:val="4"/>
        </w:numPr>
        <w:jc w:val="both"/>
        <w:rPr>
          <w:color w:val="000000" w:themeColor="text1"/>
        </w:rPr>
      </w:pPr>
      <w:r w:rsidRPr="0005376C">
        <w:rPr>
          <w:color w:val="000000" w:themeColor="text1"/>
        </w:rPr>
        <w:t>Prepare and issue regulations and guidelines related to social accountability, such as guidelines on service standards, service delivery, and citizens’ rights to receive services.</w:t>
      </w:r>
    </w:p>
    <w:p w14:paraId="2BAF3714" w14:textId="386ECD87" w:rsidR="008943D2" w:rsidRPr="0005376C" w:rsidRDefault="008943D2" w:rsidP="00BD3BE5">
      <w:pPr>
        <w:pStyle w:val="text-start"/>
        <w:numPr>
          <w:ilvl w:val="0"/>
          <w:numId w:val="4"/>
        </w:numPr>
        <w:jc w:val="both"/>
        <w:rPr>
          <w:color w:val="000000" w:themeColor="text1"/>
        </w:rPr>
      </w:pPr>
      <w:r w:rsidRPr="0005376C">
        <w:rPr>
          <w:color w:val="000000" w:themeColor="text1"/>
        </w:rPr>
        <w:t>Develop capacity, monitor, and support service delivery units and sub-national administrations on service standards, service provision, and other related works.</w:t>
      </w:r>
    </w:p>
    <w:p w14:paraId="618572B1" w14:textId="40D63BC8" w:rsidR="00E96EF8" w:rsidRPr="0005376C" w:rsidRDefault="00E96EF8" w:rsidP="00BD3BE5">
      <w:pPr>
        <w:pStyle w:val="text-start"/>
        <w:numPr>
          <w:ilvl w:val="0"/>
          <w:numId w:val="4"/>
        </w:numPr>
        <w:jc w:val="both"/>
        <w:rPr>
          <w:color w:val="000000" w:themeColor="text1"/>
        </w:rPr>
      </w:pPr>
      <w:r w:rsidRPr="0005376C">
        <w:rPr>
          <w:color w:val="000000" w:themeColor="text1"/>
        </w:rPr>
        <w:t>Strengthen coordination and cooperation with MEID/NCDDS in implementing social accountability.</w:t>
      </w:r>
    </w:p>
    <w:p w14:paraId="60CE1E36" w14:textId="7E8C90FA" w:rsidR="002F20C6" w:rsidRPr="0005376C" w:rsidRDefault="002F20C6" w:rsidP="00BD3BE5">
      <w:pPr>
        <w:pStyle w:val="text-start"/>
        <w:numPr>
          <w:ilvl w:val="0"/>
          <w:numId w:val="4"/>
        </w:numPr>
        <w:jc w:val="both"/>
        <w:rPr>
          <w:color w:val="000000" w:themeColor="text1"/>
        </w:rPr>
      </w:pPr>
      <w:r w:rsidRPr="0005376C">
        <w:rPr>
          <w:color w:val="000000" w:themeColor="text1"/>
        </w:rPr>
        <w:t>Study and determine types of additional services to include in social accountability at the capital, provincial, municipal, district, Khan, and commune/</w:t>
      </w:r>
      <w:r w:rsidR="00934D18" w:rsidRPr="0005376C">
        <w:rPr>
          <w:color w:val="000000" w:themeColor="text1"/>
        </w:rPr>
        <w:t>Sangkat</w:t>
      </w:r>
      <w:r w:rsidRPr="0005376C">
        <w:rPr>
          <w:color w:val="000000" w:themeColor="text1"/>
        </w:rPr>
        <w:t xml:space="preserve"> levels.</w:t>
      </w:r>
    </w:p>
    <w:p w14:paraId="61711997" w14:textId="4B4797DA" w:rsidR="00E96EF8" w:rsidRPr="0005376C" w:rsidRDefault="00E96EF8" w:rsidP="00E96EF8">
      <w:pPr>
        <w:pStyle w:val="svelte-121hp7c"/>
        <w:jc w:val="both"/>
        <w:rPr>
          <w:color w:val="000000" w:themeColor="text1"/>
        </w:rPr>
      </w:pPr>
      <w:r w:rsidRPr="0005376C">
        <w:rPr>
          <w:rStyle w:val="Strong"/>
          <w:color w:val="000000" w:themeColor="text1"/>
        </w:rPr>
        <w:t xml:space="preserve">Priority Activity 1.4: National School of Local Administration </w:t>
      </w:r>
      <w:r w:rsidR="005E4F35" w:rsidRPr="0005376C">
        <w:rPr>
          <w:rStyle w:val="Strong"/>
          <w:color w:val="000000" w:themeColor="text1"/>
        </w:rPr>
        <w:t xml:space="preserve">(NASLA) </w:t>
      </w:r>
      <w:r w:rsidRPr="0005376C">
        <w:rPr>
          <w:rStyle w:val="Strong"/>
          <w:color w:val="000000" w:themeColor="text1"/>
        </w:rPr>
        <w:t>of MOI</w:t>
      </w:r>
      <w:r w:rsidRPr="0005376C">
        <w:rPr>
          <w:color w:val="000000" w:themeColor="text1"/>
        </w:rPr>
        <w:t xml:space="preserve"> </w:t>
      </w:r>
    </w:p>
    <w:p w14:paraId="4AEFA0C7" w14:textId="77777777" w:rsidR="00E96EF8" w:rsidRPr="0005376C" w:rsidRDefault="00E96EF8" w:rsidP="00E96EF8">
      <w:pPr>
        <w:pStyle w:val="svelte-121hp7c"/>
        <w:jc w:val="both"/>
        <w:rPr>
          <w:color w:val="000000" w:themeColor="text1"/>
        </w:rPr>
      </w:pPr>
      <w:r w:rsidRPr="0005376C">
        <w:rPr>
          <w:color w:val="000000" w:themeColor="text1"/>
        </w:rPr>
        <w:t xml:space="preserve">Key tasks to be performed include: </w:t>
      </w:r>
    </w:p>
    <w:p w14:paraId="70BC6606" w14:textId="151AE598" w:rsidR="00E96EF8" w:rsidRPr="0005376C" w:rsidRDefault="00E96EF8" w:rsidP="00BD3BE5">
      <w:pPr>
        <w:pStyle w:val="text-start"/>
        <w:numPr>
          <w:ilvl w:val="0"/>
          <w:numId w:val="4"/>
        </w:numPr>
        <w:jc w:val="both"/>
        <w:rPr>
          <w:color w:val="000000" w:themeColor="text1"/>
        </w:rPr>
      </w:pPr>
      <w:r w:rsidRPr="0005376C">
        <w:rPr>
          <w:color w:val="000000" w:themeColor="text1"/>
        </w:rPr>
        <w:lastRenderedPageBreak/>
        <w:t xml:space="preserve">Work closely with </w:t>
      </w:r>
      <w:r w:rsidR="005E4F35" w:rsidRPr="0005376C">
        <w:rPr>
          <w:color w:val="000000" w:themeColor="text1"/>
        </w:rPr>
        <w:t xml:space="preserve">NCDDS </w:t>
      </w:r>
      <w:r w:rsidRPr="0005376C">
        <w:rPr>
          <w:color w:val="000000" w:themeColor="text1"/>
        </w:rPr>
        <w:t xml:space="preserve">to prepare and include the topic of social accountability in the </w:t>
      </w:r>
      <w:r w:rsidR="005E4F35" w:rsidRPr="0005376C">
        <w:rPr>
          <w:color w:val="000000" w:themeColor="text1"/>
        </w:rPr>
        <w:t xml:space="preserve">training </w:t>
      </w:r>
      <w:r w:rsidRPr="0005376C">
        <w:rPr>
          <w:color w:val="000000" w:themeColor="text1"/>
        </w:rPr>
        <w:t>curriculum of the National School</w:t>
      </w:r>
    </w:p>
    <w:p w14:paraId="6EDC04C3" w14:textId="6660DD45" w:rsidR="008943D2" w:rsidRPr="0005376C" w:rsidRDefault="008943D2" w:rsidP="00BD3BE5">
      <w:pPr>
        <w:pStyle w:val="text-start"/>
        <w:numPr>
          <w:ilvl w:val="0"/>
          <w:numId w:val="4"/>
        </w:numPr>
        <w:jc w:val="both"/>
        <w:rPr>
          <w:color w:val="000000" w:themeColor="text1"/>
        </w:rPr>
      </w:pPr>
      <w:r w:rsidRPr="0005376C">
        <w:rPr>
          <w:color w:val="000000" w:themeColor="text1"/>
        </w:rPr>
        <w:t>Coordinate and collaborate with development partners and civil society organizations in developing the capacity of sub-national administrations, especially commune and Sangkat administrations, to effectively implement social accountability</w:t>
      </w:r>
    </w:p>
    <w:p w14:paraId="7AEFED57" w14:textId="0DCF9035" w:rsidR="00E96EF8" w:rsidRPr="0005376C" w:rsidRDefault="00E96EF8" w:rsidP="00BD3BE5">
      <w:pPr>
        <w:pStyle w:val="text-start"/>
        <w:numPr>
          <w:ilvl w:val="0"/>
          <w:numId w:val="4"/>
        </w:numPr>
        <w:jc w:val="both"/>
        <w:rPr>
          <w:rStyle w:val="Strong"/>
          <w:b w:val="0"/>
          <w:bCs w:val="0"/>
          <w:color w:val="000000" w:themeColor="text1"/>
        </w:rPr>
      </w:pPr>
      <w:r w:rsidRPr="0005376C">
        <w:rPr>
          <w:color w:val="000000" w:themeColor="text1"/>
        </w:rPr>
        <w:t xml:space="preserve">Include the topic of social accountability in training courses and curricula, including online learning of </w:t>
      </w:r>
      <w:r w:rsidR="005E4F35" w:rsidRPr="0005376C">
        <w:rPr>
          <w:color w:val="000000" w:themeColor="text1"/>
        </w:rPr>
        <w:t>NASLA</w:t>
      </w:r>
      <w:r w:rsidRPr="0005376C">
        <w:rPr>
          <w:color w:val="000000" w:themeColor="text1"/>
        </w:rPr>
        <w:t xml:space="preserve">. </w:t>
      </w:r>
    </w:p>
    <w:p w14:paraId="5E69E58B" w14:textId="7AD9E8C0"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5</w:t>
      </w:r>
      <w:r w:rsidRPr="0005376C">
        <w:rPr>
          <w:rStyle w:val="Strong"/>
          <w:color w:val="000000" w:themeColor="text1"/>
        </w:rPr>
        <w:t>: Strengthening CP Line Departments and Units</w:t>
      </w:r>
      <w:r w:rsidRPr="0005376C">
        <w:rPr>
          <w:color w:val="000000" w:themeColor="text1"/>
        </w:rPr>
        <w:t xml:space="preserve"> </w:t>
      </w:r>
    </w:p>
    <w:p w14:paraId="5C0BBF01" w14:textId="273BF1C6" w:rsidR="002F20C6" w:rsidRPr="0005376C" w:rsidRDefault="00460D2A"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51317ABB" w14:textId="77777777" w:rsidR="002F20C6" w:rsidRPr="0005376C" w:rsidRDefault="002F20C6" w:rsidP="00BD3BE5">
      <w:pPr>
        <w:pStyle w:val="text-start"/>
        <w:numPr>
          <w:ilvl w:val="0"/>
          <w:numId w:val="5"/>
        </w:numPr>
        <w:jc w:val="both"/>
        <w:rPr>
          <w:color w:val="000000" w:themeColor="text1"/>
        </w:rPr>
      </w:pPr>
      <w:r w:rsidRPr="0005376C">
        <w:rPr>
          <w:color w:val="000000" w:themeColor="text1"/>
        </w:rPr>
        <w:t>Review and designate focal points for social accountability and strengthen their capacity on social accountability and other related subjects as appropriate.</w:t>
      </w:r>
    </w:p>
    <w:p w14:paraId="723E3FB5" w14:textId="77777777" w:rsidR="002F20C6" w:rsidRPr="0005376C" w:rsidRDefault="002F20C6" w:rsidP="00BD3BE5">
      <w:pPr>
        <w:pStyle w:val="text-start"/>
        <w:numPr>
          <w:ilvl w:val="0"/>
          <w:numId w:val="5"/>
        </w:numPr>
        <w:jc w:val="both"/>
        <w:rPr>
          <w:color w:val="000000" w:themeColor="text1"/>
        </w:rPr>
      </w:pPr>
      <w:r w:rsidRPr="0005376C">
        <w:rPr>
          <w:color w:val="000000" w:themeColor="text1"/>
        </w:rPr>
        <w:t>Prepare and include social accountability activities in the AWPB on the NP2 implementation.</w:t>
      </w:r>
    </w:p>
    <w:p w14:paraId="591EF28C" w14:textId="0A4FFEA9" w:rsidR="002F20C6" w:rsidRPr="0005376C" w:rsidRDefault="002F20C6" w:rsidP="00BD3BE5">
      <w:pPr>
        <w:pStyle w:val="text-start"/>
        <w:numPr>
          <w:ilvl w:val="0"/>
          <w:numId w:val="5"/>
        </w:numPr>
        <w:jc w:val="both"/>
        <w:rPr>
          <w:color w:val="000000" w:themeColor="text1"/>
        </w:rPr>
      </w:pPr>
      <w:r w:rsidRPr="0005376C">
        <w:rPr>
          <w:color w:val="000000" w:themeColor="text1"/>
        </w:rPr>
        <w:t>Strengthen capacity development, monitoring, and support of line departments and units to service providers at the municipal, district, Khan, and commune/</w:t>
      </w:r>
      <w:r w:rsidR="00934D18" w:rsidRPr="0005376C">
        <w:rPr>
          <w:color w:val="000000" w:themeColor="text1"/>
        </w:rPr>
        <w:t>Sangkat</w:t>
      </w:r>
      <w:r w:rsidRPr="0005376C">
        <w:rPr>
          <w:color w:val="000000" w:themeColor="text1"/>
        </w:rPr>
        <w:t xml:space="preserve"> levels.</w:t>
      </w:r>
    </w:p>
    <w:p w14:paraId="134BBF00" w14:textId="26E2068B" w:rsidR="002F20C6" w:rsidRPr="0005376C" w:rsidRDefault="002F20C6" w:rsidP="00BD3BE5">
      <w:pPr>
        <w:pStyle w:val="text-start"/>
        <w:numPr>
          <w:ilvl w:val="0"/>
          <w:numId w:val="5"/>
        </w:numPr>
        <w:jc w:val="both"/>
        <w:rPr>
          <w:color w:val="000000" w:themeColor="text1"/>
        </w:rPr>
      </w:pPr>
      <w:r w:rsidRPr="0005376C">
        <w:rPr>
          <w:color w:val="000000" w:themeColor="text1"/>
        </w:rPr>
        <w:t>Coordinate, collaborate, and support the CP and DMK ISAF Working Groups and the JAAP committees in preparing and implementing social accountability.</w:t>
      </w:r>
    </w:p>
    <w:p w14:paraId="4821C508" w14:textId="324BA3BF" w:rsidR="00460D2A" w:rsidRPr="0005376C" w:rsidRDefault="00460D2A" w:rsidP="00BD3BE5">
      <w:pPr>
        <w:pStyle w:val="text-start"/>
        <w:numPr>
          <w:ilvl w:val="0"/>
          <w:numId w:val="5"/>
        </w:numPr>
        <w:jc w:val="both"/>
        <w:rPr>
          <w:color w:val="000000" w:themeColor="text1"/>
        </w:rPr>
      </w:pPr>
      <w:r w:rsidRPr="0005376C">
        <w:rPr>
          <w:color w:val="000000" w:themeColor="text1"/>
        </w:rPr>
        <w:t>Review and integrate the structure, roles, and responsibilities of the capital and provincial social accountability working groups into the structure, roles, and responsibilities of departments and units in accordance with national guidelines.</w:t>
      </w:r>
    </w:p>
    <w:p w14:paraId="5BEB2A2E" w14:textId="0999E15C"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6</w:t>
      </w:r>
      <w:r w:rsidRPr="0005376C">
        <w:rPr>
          <w:rStyle w:val="Strong"/>
          <w:color w:val="000000" w:themeColor="text1"/>
        </w:rPr>
        <w:t>: C</w:t>
      </w:r>
      <w:r w:rsidR="00014710" w:rsidRPr="0005376C">
        <w:rPr>
          <w:rStyle w:val="Strong"/>
          <w:color w:val="000000" w:themeColor="text1"/>
        </w:rPr>
        <w:t>apital and Provincial Administrations</w:t>
      </w:r>
      <w:r w:rsidRPr="0005376C">
        <w:rPr>
          <w:color w:val="000000" w:themeColor="text1"/>
        </w:rPr>
        <w:t xml:space="preserve"> </w:t>
      </w:r>
    </w:p>
    <w:p w14:paraId="6D48614F" w14:textId="315744BF" w:rsidR="002F20C6" w:rsidRPr="0005376C" w:rsidRDefault="0001471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01A337E6" w14:textId="07D1DA17" w:rsidR="00014710" w:rsidRPr="0005376C" w:rsidRDefault="00014710" w:rsidP="00BD3BE5">
      <w:pPr>
        <w:pStyle w:val="text-start"/>
        <w:numPr>
          <w:ilvl w:val="0"/>
          <w:numId w:val="6"/>
        </w:numPr>
        <w:jc w:val="both"/>
        <w:rPr>
          <w:color w:val="000000" w:themeColor="text1"/>
        </w:rPr>
      </w:pPr>
      <w:r w:rsidRPr="0005376C">
        <w:rPr>
          <w:color w:val="000000" w:themeColor="text1"/>
        </w:rPr>
        <w:t>Develop capacity and support the DMK ISAF Working Groups and the JAAP committees in implementing social accountability.</w:t>
      </w:r>
    </w:p>
    <w:p w14:paraId="26407248" w14:textId="77777777" w:rsidR="00014710" w:rsidRPr="0005376C" w:rsidRDefault="00014710" w:rsidP="00BD3BE5">
      <w:pPr>
        <w:pStyle w:val="text-start"/>
        <w:numPr>
          <w:ilvl w:val="0"/>
          <w:numId w:val="6"/>
        </w:numPr>
        <w:jc w:val="both"/>
        <w:rPr>
          <w:color w:val="000000" w:themeColor="text1"/>
        </w:rPr>
      </w:pPr>
      <w:r w:rsidRPr="0005376C">
        <w:rPr>
          <w:color w:val="000000" w:themeColor="text1"/>
        </w:rPr>
        <w:t>Strengthen the capacity and support of members of the CP ISAF Working Group.</w:t>
      </w:r>
    </w:p>
    <w:p w14:paraId="00FAB885" w14:textId="0811FC42" w:rsidR="002F20C6" w:rsidRPr="0005376C" w:rsidRDefault="002F20C6" w:rsidP="00BD3BE5">
      <w:pPr>
        <w:pStyle w:val="text-start"/>
        <w:numPr>
          <w:ilvl w:val="0"/>
          <w:numId w:val="6"/>
        </w:numPr>
        <w:jc w:val="both"/>
        <w:rPr>
          <w:color w:val="000000" w:themeColor="text1"/>
        </w:rPr>
      </w:pPr>
      <w:r w:rsidRPr="0005376C">
        <w:rPr>
          <w:color w:val="000000" w:themeColor="text1"/>
        </w:rPr>
        <w:t>Prepare and implement the AWPB on the implementation of social accountability at the CP level,</w:t>
      </w:r>
    </w:p>
    <w:p w14:paraId="2D856A70" w14:textId="77777777" w:rsidR="002F20C6" w:rsidRPr="0005376C" w:rsidRDefault="002F20C6" w:rsidP="00BD3BE5">
      <w:pPr>
        <w:pStyle w:val="text-start"/>
        <w:numPr>
          <w:ilvl w:val="0"/>
          <w:numId w:val="6"/>
        </w:numPr>
        <w:jc w:val="both"/>
        <w:rPr>
          <w:color w:val="000000" w:themeColor="text1"/>
        </w:rPr>
      </w:pPr>
      <w:r w:rsidRPr="0005376C">
        <w:rPr>
          <w:color w:val="000000" w:themeColor="text1"/>
        </w:rPr>
        <w:t>Coordinate and include activities on social accountability in the AWPB on the implementation of the NP2 of the capital and provincial administrations.</w:t>
      </w:r>
    </w:p>
    <w:p w14:paraId="78F6CAB9" w14:textId="77777777" w:rsidR="002F20C6" w:rsidRPr="0005376C" w:rsidRDefault="002F20C6" w:rsidP="00BD3BE5">
      <w:pPr>
        <w:pStyle w:val="text-start"/>
        <w:numPr>
          <w:ilvl w:val="0"/>
          <w:numId w:val="6"/>
        </w:numPr>
        <w:jc w:val="both"/>
        <w:rPr>
          <w:color w:val="000000" w:themeColor="text1"/>
        </w:rPr>
      </w:pPr>
      <w:r w:rsidRPr="0005376C">
        <w:rPr>
          <w:color w:val="000000" w:themeColor="text1"/>
        </w:rPr>
        <w:t>Monitor, evaluate, and report on the implementation of social accountability at CP levels.</w:t>
      </w:r>
    </w:p>
    <w:p w14:paraId="2ECC1AE3" w14:textId="3B664E73" w:rsidR="002F20C6" w:rsidRPr="0005376C" w:rsidRDefault="002F20C6" w:rsidP="00BD3BE5">
      <w:pPr>
        <w:pStyle w:val="text-start"/>
        <w:numPr>
          <w:ilvl w:val="0"/>
          <w:numId w:val="6"/>
        </w:numPr>
        <w:jc w:val="both"/>
        <w:rPr>
          <w:color w:val="000000" w:themeColor="text1"/>
        </w:rPr>
      </w:pPr>
      <w:r w:rsidRPr="0005376C">
        <w:rPr>
          <w:color w:val="000000" w:themeColor="text1"/>
        </w:rPr>
        <w:t>Coordinate and collaborate closely with civil society organizations that facilitate and implement demand-side social accountability and social accountability in general.</w:t>
      </w:r>
    </w:p>
    <w:p w14:paraId="29CC2243" w14:textId="77777777" w:rsidR="00AC78AA" w:rsidRPr="0005376C" w:rsidRDefault="00AC78AA" w:rsidP="00BD3BE5">
      <w:pPr>
        <w:pStyle w:val="ListParagraph"/>
        <w:numPr>
          <w:ilvl w:val="0"/>
          <w:numId w:val="6"/>
        </w:numPr>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Review and integrate the structure, roles, and responsibilities of the CP ISAF Working Group into the structure, roles, and duties of the CP administration units in accordance with national guidelines.</w:t>
      </w:r>
    </w:p>
    <w:p w14:paraId="67303DB8" w14:textId="4C7CD8C1"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7</w:t>
      </w:r>
      <w:r w:rsidRPr="0005376C">
        <w:rPr>
          <w:rStyle w:val="Strong"/>
          <w:color w:val="000000" w:themeColor="text1"/>
        </w:rPr>
        <w:t>:</w:t>
      </w:r>
      <w:r w:rsidR="00014710" w:rsidRPr="0005376C">
        <w:rPr>
          <w:rStyle w:val="Strong"/>
          <w:color w:val="000000" w:themeColor="text1"/>
        </w:rPr>
        <w:t xml:space="preserve"> Municipal, District and Khan</w:t>
      </w:r>
      <w:r w:rsidRPr="0005376C">
        <w:rPr>
          <w:rStyle w:val="Strong"/>
          <w:color w:val="000000" w:themeColor="text1"/>
        </w:rPr>
        <w:t xml:space="preserve"> </w:t>
      </w:r>
      <w:r w:rsidR="00014710" w:rsidRPr="0005376C">
        <w:rPr>
          <w:rStyle w:val="Strong"/>
          <w:color w:val="000000" w:themeColor="text1"/>
        </w:rPr>
        <w:t>Administrations</w:t>
      </w:r>
      <w:r w:rsidRPr="0005376C">
        <w:rPr>
          <w:color w:val="000000" w:themeColor="text1"/>
        </w:rPr>
        <w:t xml:space="preserve"> </w:t>
      </w:r>
    </w:p>
    <w:p w14:paraId="3F380AD6" w14:textId="291D2EF1" w:rsidR="002F20C6" w:rsidRPr="0005376C" w:rsidRDefault="0001471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7CA67536" w14:textId="72B3BFC2" w:rsidR="00014710" w:rsidRPr="0005376C" w:rsidRDefault="00014710" w:rsidP="00BD3BE5">
      <w:pPr>
        <w:pStyle w:val="text-start"/>
        <w:numPr>
          <w:ilvl w:val="0"/>
          <w:numId w:val="7"/>
        </w:numPr>
        <w:jc w:val="both"/>
        <w:rPr>
          <w:color w:val="000000" w:themeColor="text1"/>
        </w:rPr>
      </w:pPr>
      <w:r w:rsidRPr="0005376C">
        <w:rPr>
          <w:color w:val="000000" w:themeColor="text1"/>
        </w:rPr>
        <w:t xml:space="preserve">Monitor, develop capacity, and support JAAP committees in implementing social accountability at the commune and </w:t>
      </w:r>
      <w:r w:rsidR="00934D18" w:rsidRPr="0005376C">
        <w:rPr>
          <w:color w:val="000000" w:themeColor="text1"/>
        </w:rPr>
        <w:t>Sangkat</w:t>
      </w:r>
      <w:r w:rsidRPr="0005376C">
        <w:rPr>
          <w:color w:val="000000" w:themeColor="text1"/>
        </w:rPr>
        <w:t xml:space="preserve"> levels</w:t>
      </w:r>
      <w:r w:rsidR="008943D2" w:rsidRPr="0005376C">
        <w:rPr>
          <w:color w:val="000000" w:themeColor="text1"/>
        </w:rPr>
        <w:t xml:space="preserve"> such as implementing the operational manual on social accountability, using and managing data systems related to social accounting, distributing information packages for citizens...</w:t>
      </w:r>
    </w:p>
    <w:p w14:paraId="07985A43" w14:textId="77777777" w:rsidR="00014710" w:rsidRPr="0005376C" w:rsidRDefault="00014710" w:rsidP="00BD3BE5">
      <w:pPr>
        <w:pStyle w:val="text-start"/>
        <w:numPr>
          <w:ilvl w:val="0"/>
          <w:numId w:val="7"/>
        </w:numPr>
        <w:jc w:val="both"/>
        <w:rPr>
          <w:color w:val="000000" w:themeColor="text1"/>
        </w:rPr>
      </w:pPr>
      <w:r w:rsidRPr="0005376C">
        <w:rPr>
          <w:color w:val="000000" w:themeColor="text1"/>
        </w:rPr>
        <w:t>Strengthen the capacity and support of members of the DMK ISAF Working Groups.</w:t>
      </w:r>
    </w:p>
    <w:p w14:paraId="277F50E0" w14:textId="63EA9875" w:rsidR="002F20C6" w:rsidRPr="0005376C" w:rsidRDefault="002F20C6" w:rsidP="00BD3BE5">
      <w:pPr>
        <w:pStyle w:val="text-start"/>
        <w:numPr>
          <w:ilvl w:val="0"/>
          <w:numId w:val="7"/>
        </w:numPr>
        <w:jc w:val="both"/>
        <w:rPr>
          <w:color w:val="000000" w:themeColor="text1"/>
        </w:rPr>
      </w:pPr>
      <w:r w:rsidRPr="0005376C">
        <w:rPr>
          <w:color w:val="000000" w:themeColor="text1"/>
        </w:rPr>
        <w:lastRenderedPageBreak/>
        <w:t xml:space="preserve">Prepare and implement the DMK AWPB on the implementation of social accountability </w:t>
      </w:r>
    </w:p>
    <w:p w14:paraId="5A4E779E" w14:textId="77777777" w:rsidR="002F20C6" w:rsidRPr="0005376C" w:rsidRDefault="002F20C6" w:rsidP="00BD3BE5">
      <w:pPr>
        <w:pStyle w:val="text-start"/>
        <w:numPr>
          <w:ilvl w:val="0"/>
          <w:numId w:val="7"/>
        </w:numPr>
        <w:jc w:val="both"/>
        <w:rPr>
          <w:color w:val="000000" w:themeColor="text1"/>
        </w:rPr>
      </w:pPr>
      <w:r w:rsidRPr="0005376C">
        <w:rPr>
          <w:color w:val="000000" w:themeColor="text1"/>
        </w:rPr>
        <w:t>Coordinate and include activities of social accountability in the DMK AWPB on the implementation of NP2.</w:t>
      </w:r>
    </w:p>
    <w:p w14:paraId="6DFE91F0" w14:textId="77777777" w:rsidR="002F20C6" w:rsidRPr="0005376C" w:rsidRDefault="002F20C6" w:rsidP="00BD3BE5">
      <w:pPr>
        <w:pStyle w:val="text-start"/>
        <w:numPr>
          <w:ilvl w:val="0"/>
          <w:numId w:val="7"/>
        </w:numPr>
        <w:jc w:val="both"/>
        <w:rPr>
          <w:color w:val="000000" w:themeColor="text1"/>
        </w:rPr>
      </w:pPr>
      <w:r w:rsidRPr="0005376C">
        <w:rPr>
          <w:color w:val="000000" w:themeColor="text1"/>
        </w:rPr>
        <w:t>Monitor, evaluate, and report on the implementation of the social accountability at DMKs.</w:t>
      </w:r>
    </w:p>
    <w:p w14:paraId="047ECADD" w14:textId="2702AF42" w:rsidR="008943D2" w:rsidRPr="0005376C" w:rsidRDefault="008943D2" w:rsidP="00BD3BE5">
      <w:pPr>
        <w:pStyle w:val="text-start"/>
        <w:numPr>
          <w:ilvl w:val="0"/>
          <w:numId w:val="7"/>
        </w:numPr>
        <w:jc w:val="both"/>
        <w:rPr>
          <w:color w:val="000000" w:themeColor="text1"/>
        </w:rPr>
      </w:pPr>
      <w:r w:rsidRPr="0005376C">
        <w:rPr>
          <w:color w:val="000000" w:themeColor="text1"/>
        </w:rPr>
        <w:t>Strengthen collaboration and participation of relevant offices and professional organizations in social accountability, such as designating focal officers in charge of social accountability, collaboration with the social accountability working group, training...</w:t>
      </w:r>
    </w:p>
    <w:p w14:paraId="5A31A5E4" w14:textId="77E41822" w:rsidR="002F20C6" w:rsidRPr="0005376C" w:rsidRDefault="002F20C6" w:rsidP="00BD3BE5">
      <w:pPr>
        <w:pStyle w:val="text-start"/>
        <w:numPr>
          <w:ilvl w:val="0"/>
          <w:numId w:val="7"/>
        </w:numPr>
        <w:jc w:val="both"/>
        <w:rPr>
          <w:color w:val="000000" w:themeColor="text1"/>
        </w:rPr>
      </w:pPr>
      <w:r w:rsidRPr="0005376C">
        <w:rPr>
          <w:color w:val="000000" w:themeColor="text1"/>
        </w:rPr>
        <w:t>Coordinate and collaborate closely with civil society organizations that facilitate and implement demand-side social accountability and social accountability in general.</w:t>
      </w:r>
    </w:p>
    <w:p w14:paraId="11016C91" w14:textId="77777777" w:rsidR="00AC78AA" w:rsidRPr="0005376C" w:rsidRDefault="00AC78AA" w:rsidP="00BD3BE5">
      <w:pPr>
        <w:pStyle w:val="ListParagraph"/>
        <w:numPr>
          <w:ilvl w:val="0"/>
          <w:numId w:val="7"/>
        </w:numPr>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Review and integrate the structure, roles, and responsibilities of the DMK ISAF Working Group into the structure, roles, and duties of the DMK administration units in accordance with national guidelines.</w:t>
      </w:r>
    </w:p>
    <w:p w14:paraId="3DB5F66B" w14:textId="1CB4BCE1"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8</w:t>
      </w:r>
      <w:r w:rsidRPr="0005376C">
        <w:rPr>
          <w:rStyle w:val="Strong"/>
          <w:color w:val="000000" w:themeColor="text1"/>
        </w:rPr>
        <w:t xml:space="preserve">: </w:t>
      </w:r>
      <w:r w:rsidR="00014710" w:rsidRPr="0005376C">
        <w:rPr>
          <w:rStyle w:val="Strong"/>
          <w:color w:val="000000" w:themeColor="text1"/>
        </w:rPr>
        <w:t xml:space="preserve">Commune/ </w:t>
      </w:r>
      <w:r w:rsidR="00934D18" w:rsidRPr="0005376C">
        <w:rPr>
          <w:rStyle w:val="Strong"/>
          <w:color w:val="000000" w:themeColor="text1"/>
        </w:rPr>
        <w:t>Sangkat</w:t>
      </w:r>
      <w:r w:rsidR="00014710" w:rsidRPr="0005376C">
        <w:rPr>
          <w:rStyle w:val="Strong"/>
          <w:color w:val="000000" w:themeColor="text1"/>
        </w:rPr>
        <w:t xml:space="preserve"> Administrations</w:t>
      </w:r>
      <w:r w:rsidRPr="0005376C">
        <w:rPr>
          <w:color w:val="000000" w:themeColor="text1"/>
        </w:rPr>
        <w:t xml:space="preserve"> </w:t>
      </w:r>
    </w:p>
    <w:p w14:paraId="5394C1F7" w14:textId="26BF1162" w:rsidR="002F20C6" w:rsidRPr="0005376C" w:rsidRDefault="0001471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0CE215FF" w14:textId="1EF16357" w:rsidR="002F20C6" w:rsidRPr="0005376C" w:rsidRDefault="002F20C6" w:rsidP="00BD3BE5">
      <w:pPr>
        <w:pStyle w:val="text-start"/>
        <w:numPr>
          <w:ilvl w:val="0"/>
          <w:numId w:val="8"/>
        </w:numPr>
        <w:jc w:val="both"/>
        <w:rPr>
          <w:color w:val="000000" w:themeColor="text1"/>
        </w:rPr>
      </w:pPr>
      <w:r w:rsidRPr="0005376C">
        <w:rPr>
          <w:color w:val="000000" w:themeColor="text1"/>
        </w:rPr>
        <w:t>Strengthen the formulation of JAAP through the process of aligning social accountability in the development process of the three-year rolling investment program of the commune/</w:t>
      </w:r>
      <w:r w:rsidR="00934D18" w:rsidRPr="0005376C">
        <w:rPr>
          <w:color w:val="000000" w:themeColor="text1"/>
        </w:rPr>
        <w:t>Sangkat</w:t>
      </w:r>
      <w:r w:rsidRPr="0005376C">
        <w:rPr>
          <w:color w:val="000000" w:themeColor="text1"/>
        </w:rPr>
        <w:t>.</w:t>
      </w:r>
    </w:p>
    <w:p w14:paraId="58729560" w14:textId="77777777" w:rsidR="002F20C6" w:rsidRPr="0005376C" w:rsidRDefault="002F20C6" w:rsidP="00BD3BE5">
      <w:pPr>
        <w:pStyle w:val="text-start"/>
        <w:numPr>
          <w:ilvl w:val="0"/>
          <w:numId w:val="8"/>
        </w:numPr>
        <w:jc w:val="both"/>
        <w:rPr>
          <w:color w:val="000000" w:themeColor="text1"/>
        </w:rPr>
      </w:pPr>
      <w:r w:rsidRPr="0005376C">
        <w:rPr>
          <w:color w:val="000000" w:themeColor="text1"/>
        </w:rPr>
        <w:t>Review and distribute budgets to support the activities of the JAAP and the operations of social accountability.</w:t>
      </w:r>
    </w:p>
    <w:p w14:paraId="06FFD90A" w14:textId="25FE0551" w:rsidR="002F20C6" w:rsidRPr="0005376C" w:rsidRDefault="002F20C6" w:rsidP="00BD3BE5">
      <w:pPr>
        <w:pStyle w:val="text-start"/>
        <w:numPr>
          <w:ilvl w:val="0"/>
          <w:numId w:val="8"/>
        </w:numPr>
        <w:jc w:val="both"/>
        <w:rPr>
          <w:color w:val="000000" w:themeColor="text1"/>
        </w:rPr>
      </w:pPr>
      <w:r w:rsidRPr="0005376C">
        <w:rPr>
          <w:color w:val="000000" w:themeColor="text1"/>
        </w:rPr>
        <w:t xml:space="preserve">Prepare and implement the AWPB on social accountability at the commune and </w:t>
      </w:r>
      <w:r w:rsidR="00934D18" w:rsidRPr="0005376C">
        <w:rPr>
          <w:color w:val="000000" w:themeColor="text1"/>
        </w:rPr>
        <w:t>Sangkat</w:t>
      </w:r>
      <w:r w:rsidRPr="0005376C">
        <w:rPr>
          <w:color w:val="000000" w:themeColor="text1"/>
        </w:rPr>
        <w:t xml:space="preserve"> levels</w:t>
      </w:r>
    </w:p>
    <w:p w14:paraId="2036033E" w14:textId="40496A7B" w:rsidR="002F20C6" w:rsidRPr="0005376C" w:rsidRDefault="002F20C6" w:rsidP="00BD3BE5">
      <w:pPr>
        <w:pStyle w:val="text-start"/>
        <w:numPr>
          <w:ilvl w:val="0"/>
          <w:numId w:val="8"/>
        </w:numPr>
        <w:jc w:val="both"/>
        <w:rPr>
          <w:color w:val="000000" w:themeColor="text1"/>
        </w:rPr>
      </w:pPr>
      <w:r w:rsidRPr="0005376C">
        <w:rPr>
          <w:color w:val="000000" w:themeColor="text1"/>
        </w:rPr>
        <w:t>Review and include operations and activities on social accountability in the commune/</w:t>
      </w:r>
      <w:r w:rsidR="00934D18" w:rsidRPr="0005376C">
        <w:rPr>
          <w:color w:val="000000" w:themeColor="text1"/>
        </w:rPr>
        <w:t>Sangkat</w:t>
      </w:r>
      <w:r w:rsidRPr="0005376C">
        <w:rPr>
          <w:color w:val="000000" w:themeColor="text1"/>
        </w:rPr>
        <w:t xml:space="preserve"> budget plan.</w:t>
      </w:r>
    </w:p>
    <w:p w14:paraId="53271440" w14:textId="77777777" w:rsidR="002F20C6" w:rsidRPr="0005376C" w:rsidRDefault="002F20C6" w:rsidP="00BD3BE5">
      <w:pPr>
        <w:pStyle w:val="text-start"/>
        <w:numPr>
          <w:ilvl w:val="0"/>
          <w:numId w:val="8"/>
        </w:numPr>
        <w:jc w:val="both"/>
        <w:rPr>
          <w:color w:val="000000" w:themeColor="text1"/>
        </w:rPr>
      </w:pPr>
      <w:r w:rsidRPr="0005376C">
        <w:rPr>
          <w:color w:val="000000" w:themeColor="text1"/>
        </w:rPr>
        <w:t>Improve the efficiency of work performance and administrative services to citizens in accordance with service standards and guidelines for social accountability.</w:t>
      </w:r>
    </w:p>
    <w:p w14:paraId="1D40B3F8" w14:textId="5D3C868A" w:rsidR="002F20C6" w:rsidRPr="0005376C" w:rsidRDefault="002F20C6" w:rsidP="00BD3BE5">
      <w:pPr>
        <w:pStyle w:val="text-start"/>
        <w:numPr>
          <w:ilvl w:val="0"/>
          <w:numId w:val="8"/>
        </w:numPr>
        <w:jc w:val="both"/>
        <w:rPr>
          <w:color w:val="000000" w:themeColor="text1"/>
        </w:rPr>
      </w:pPr>
      <w:r w:rsidRPr="0005376C">
        <w:rPr>
          <w:color w:val="000000" w:themeColor="text1"/>
        </w:rPr>
        <w:t xml:space="preserve">Monitor, evaluate, and report on the implementation of the AWPB on social accountability at the commune and </w:t>
      </w:r>
      <w:r w:rsidR="00934D18" w:rsidRPr="0005376C">
        <w:rPr>
          <w:color w:val="000000" w:themeColor="text1"/>
        </w:rPr>
        <w:t>Sangkat</w:t>
      </w:r>
      <w:r w:rsidRPr="0005376C">
        <w:rPr>
          <w:color w:val="000000" w:themeColor="text1"/>
        </w:rPr>
        <w:t xml:space="preserve"> levels, including the implementation of JAAP.</w:t>
      </w:r>
    </w:p>
    <w:p w14:paraId="5644E6F7" w14:textId="3B20A9AB" w:rsidR="002F20C6" w:rsidRPr="0005376C" w:rsidRDefault="002F20C6" w:rsidP="00BD3BE5">
      <w:pPr>
        <w:pStyle w:val="text-start"/>
        <w:numPr>
          <w:ilvl w:val="0"/>
          <w:numId w:val="8"/>
        </w:numPr>
        <w:jc w:val="both"/>
        <w:rPr>
          <w:color w:val="000000" w:themeColor="text1"/>
        </w:rPr>
      </w:pPr>
      <w:r w:rsidRPr="0005376C">
        <w:rPr>
          <w:color w:val="000000" w:themeColor="text1"/>
        </w:rPr>
        <w:t>Coordinate and collaborate closely with civil society organizations that facilitate and implement demand-side social accountability and social accountability in general.</w:t>
      </w:r>
    </w:p>
    <w:p w14:paraId="7EEC921D" w14:textId="77777777" w:rsidR="00775059" w:rsidRPr="0005376C" w:rsidRDefault="00775059" w:rsidP="00BD3BE5">
      <w:pPr>
        <w:pStyle w:val="text-start"/>
        <w:numPr>
          <w:ilvl w:val="0"/>
          <w:numId w:val="8"/>
        </w:numPr>
        <w:jc w:val="both"/>
        <w:rPr>
          <w:color w:val="000000" w:themeColor="text1"/>
        </w:rPr>
      </w:pPr>
      <w:r w:rsidRPr="0005376C">
        <w:rPr>
          <w:color w:val="000000" w:themeColor="text1"/>
        </w:rPr>
        <w:t>Coordinate, collaborate, and implement the selection and management of community accountability facilitators.</w:t>
      </w:r>
    </w:p>
    <w:p w14:paraId="54AE66C8" w14:textId="77777777" w:rsidR="00775059" w:rsidRPr="0005376C" w:rsidRDefault="00775059" w:rsidP="00BD3BE5">
      <w:pPr>
        <w:pStyle w:val="text-start"/>
        <w:numPr>
          <w:ilvl w:val="0"/>
          <w:numId w:val="8"/>
        </w:numPr>
        <w:jc w:val="both"/>
        <w:rPr>
          <w:color w:val="000000" w:themeColor="text1"/>
        </w:rPr>
      </w:pPr>
      <w:r w:rsidRPr="0005376C">
        <w:rPr>
          <w:color w:val="000000" w:themeColor="text1"/>
        </w:rPr>
        <w:t>Strengthen collaboration and support with local community organizations to promote their participation and support in social accountability, including fulfilling the role of community accountability facilitators.</w:t>
      </w:r>
    </w:p>
    <w:p w14:paraId="41A9F76C" w14:textId="50A6430E" w:rsidR="00775059" w:rsidRPr="0005376C" w:rsidRDefault="00775059" w:rsidP="00BD3BE5">
      <w:pPr>
        <w:pStyle w:val="text-start"/>
        <w:numPr>
          <w:ilvl w:val="0"/>
          <w:numId w:val="8"/>
        </w:numPr>
        <w:jc w:val="both"/>
        <w:rPr>
          <w:color w:val="000000" w:themeColor="text1"/>
        </w:rPr>
      </w:pPr>
      <w:r w:rsidRPr="0005376C">
        <w:rPr>
          <w:color w:val="000000" w:themeColor="text1"/>
        </w:rPr>
        <w:t xml:space="preserve">Review and integrate the structure, roles, and responsibilities of the JAAPC into the structure, roles, and duties of various commune and </w:t>
      </w:r>
      <w:r w:rsidR="00934D18" w:rsidRPr="0005376C">
        <w:rPr>
          <w:color w:val="000000" w:themeColor="text1"/>
        </w:rPr>
        <w:t>Sangkat</w:t>
      </w:r>
      <w:r w:rsidRPr="0005376C">
        <w:rPr>
          <w:color w:val="000000" w:themeColor="text1"/>
        </w:rPr>
        <w:t xml:space="preserve"> mechanisms in accordance with national guidelines.</w:t>
      </w:r>
    </w:p>
    <w:p w14:paraId="2C5D8293" w14:textId="09EC5C5B" w:rsidR="002F20C6" w:rsidRPr="0005376C" w:rsidRDefault="002F20C6" w:rsidP="002F20C6">
      <w:pPr>
        <w:pStyle w:val="svelte-121hp7c"/>
        <w:jc w:val="both"/>
        <w:rPr>
          <w:color w:val="000000" w:themeColor="text1"/>
        </w:rPr>
      </w:pPr>
      <w:r w:rsidRPr="0005376C">
        <w:rPr>
          <w:rStyle w:val="Strong"/>
          <w:color w:val="000000" w:themeColor="text1"/>
        </w:rPr>
        <w:t>Priority Activity 1.</w:t>
      </w:r>
      <w:r w:rsidR="00CB3B57" w:rsidRPr="0005376C">
        <w:rPr>
          <w:rStyle w:val="Strong"/>
          <w:color w:val="000000" w:themeColor="text1"/>
        </w:rPr>
        <w:t>9</w:t>
      </w:r>
      <w:r w:rsidRPr="0005376C">
        <w:rPr>
          <w:rStyle w:val="Strong"/>
          <w:color w:val="000000" w:themeColor="text1"/>
        </w:rPr>
        <w:t xml:space="preserve">: </w:t>
      </w:r>
      <w:r w:rsidR="00014710" w:rsidRPr="0005376C">
        <w:rPr>
          <w:rStyle w:val="Strong"/>
          <w:color w:val="000000" w:themeColor="text1"/>
        </w:rPr>
        <w:t>Health Centers and Primary Schools</w:t>
      </w:r>
      <w:r w:rsidRPr="0005376C">
        <w:rPr>
          <w:color w:val="000000" w:themeColor="text1"/>
        </w:rPr>
        <w:t xml:space="preserve"> </w:t>
      </w:r>
    </w:p>
    <w:p w14:paraId="25E493B4" w14:textId="4B0DCF06" w:rsidR="002F20C6" w:rsidRPr="0005376C" w:rsidRDefault="0001471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4E4DD875" w14:textId="5AB40D5F" w:rsidR="00860172" w:rsidRPr="0005376C" w:rsidRDefault="00860172" w:rsidP="00BD3BE5">
      <w:pPr>
        <w:pStyle w:val="text-start"/>
        <w:numPr>
          <w:ilvl w:val="0"/>
          <w:numId w:val="9"/>
        </w:numPr>
        <w:jc w:val="both"/>
        <w:rPr>
          <w:color w:val="000000" w:themeColor="text1"/>
        </w:rPr>
      </w:pPr>
      <w:r w:rsidRPr="0005376C">
        <w:rPr>
          <w:color w:val="000000" w:themeColor="text1"/>
        </w:rPr>
        <w:t>Promote dissemination I4Cs on service standards, service delivery, and performance results of service delivery organizations to citizens.</w:t>
      </w:r>
    </w:p>
    <w:p w14:paraId="4D032540" w14:textId="3891437E" w:rsidR="002F20C6" w:rsidRPr="0005376C" w:rsidRDefault="002F20C6" w:rsidP="00BD3BE5">
      <w:pPr>
        <w:pStyle w:val="text-start"/>
        <w:numPr>
          <w:ilvl w:val="0"/>
          <w:numId w:val="9"/>
        </w:numPr>
        <w:jc w:val="both"/>
        <w:rPr>
          <w:color w:val="000000" w:themeColor="text1"/>
        </w:rPr>
      </w:pPr>
      <w:r w:rsidRPr="0005376C">
        <w:rPr>
          <w:color w:val="000000" w:themeColor="text1"/>
        </w:rPr>
        <w:t>Strengthen participation in the preparation and implementation of JAAP in the process of aligning social accountability in the process of developing the three-year rolling investment program of the commune/</w:t>
      </w:r>
      <w:r w:rsidR="00934D18" w:rsidRPr="0005376C">
        <w:rPr>
          <w:color w:val="000000" w:themeColor="text1"/>
        </w:rPr>
        <w:t>Sangkat</w:t>
      </w:r>
      <w:r w:rsidRPr="0005376C">
        <w:rPr>
          <w:color w:val="000000" w:themeColor="text1"/>
        </w:rPr>
        <w:t>.</w:t>
      </w:r>
    </w:p>
    <w:p w14:paraId="0CB8DF52" w14:textId="77777777" w:rsidR="002F20C6" w:rsidRPr="0005376C" w:rsidRDefault="002F20C6" w:rsidP="00BD3BE5">
      <w:pPr>
        <w:pStyle w:val="text-start"/>
        <w:numPr>
          <w:ilvl w:val="0"/>
          <w:numId w:val="9"/>
        </w:numPr>
        <w:jc w:val="both"/>
        <w:rPr>
          <w:color w:val="000000" w:themeColor="text1"/>
        </w:rPr>
      </w:pPr>
      <w:r w:rsidRPr="0005376C">
        <w:rPr>
          <w:color w:val="000000" w:themeColor="text1"/>
        </w:rPr>
        <w:lastRenderedPageBreak/>
        <w:t>Review and allocate budgets of health centers and primary schools to support the activities of the JAAP and the operations of social accountability that are consistent with their roles and responsibilities.</w:t>
      </w:r>
    </w:p>
    <w:p w14:paraId="2B5C02D0" w14:textId="77777777" w:rsidR="002F20C6" w:rsidRPr="0005376C" w:rsidRDefault="002F20C6" w:rsidP="00BD3BE5">
      <w:pPr>
        <w:pStyle w:val="text-start"/>
        <w:numPr>
          <w:ilvl w:val="0"/>
          <w:numId w:val="9"/>
        </w:numPr>
        <w:jc w:val="both"/>
        <w:rPr>
          <w:color w:val="000000" w:themeColor="text1"/>
        </w:rPr>
      </w:pPr>
      <w:r w:rsidRPr="0005376C">
        <w:rPr>
          <w:color w:val="000000" w:themeColor="text1"/>
        </w:rPr>
        <w:t>Improve the efficiency of performance and services delivered to citizens in accordance with service standards and guidelines for social accountability.</w:t>
      </w:r>
    </w:p>
    <w:p w14:paraId="03E4BDFB" w14:textId="084E2E7A" w:rsidR="002F20C6" w:rsidRPr="0005376C" w:rsidRDefault="002F20C6" w:rsidP="00BD3BE5">
      <w:pPr>
        <w:pStyle w:val="text-start"/>
        <w:numPr>
          <w:ilvl w:val="0"/>
          <w:numId w:val="9"/>
        </w:numPr>
        <w:jc w:val="both"/>
        <w:rPr>
          <w:color w:val="000000" w:themeColor="text1"/>
        </w:rPr>
      </w:pPr>
      <w:r w:rsidRPr="0005376C">
        <w:rPr>
          <w:color w:val="000000" w:themeColor="text1"/>
        </w:rPr>
        <w:t>Regularly monitor and evaluate the performance and services provided to citizens to improve the efficiency, quality, and transparency of service delivery.</w:t>
      </w:r>
    </w:p>
    <w:p w14:paraId="3A59BB63" w14:textId="19620218" w:rsidR="00014710" w:rsidRPr="0005376C" w:rsidRDefault="00DE0201" w:rsidP="00BD3BE5">
      <w:pPr>
        <w:pStyle w:val="text-start"/>
        <w:numPr>
          <w:ilvl w:val="0"/>
          <w:numId w:val="9"/>
        </w:numPr>
        <w:jc w:val="both"/>
        <w:rPr>
          <w:color w:val="000000" w:themeColor="text1"/>
        </w:rPr>
      </w:pPr>
      <w:r w:rsidRPr="0005376C">
        <w:rPr>
          <w:color w:val="000000" w:themeColor="text1"/>
        </w:rPr>
        <w:t>Review and integrate social accountability into the organization's structure, roles, and responsibilities in accordance with national guidelines.</w:t>
      </w:r>
    </w:p>
    <w:p w14:paraId="7959068B" w14:textId="5FF709CA" w:rsidR="002F20C6" w:rsidRPr="0005376C" w:rsidRDefault="002F20C6" w:rsidP="002F20C6">
      <w:pPr>
        <w:pStyle w:val="svelte-121hp7c"/>
        <w:jc w:val="both"/>
        <w:rPr>
          <w:color w:val="000000" w:themeColor="text1"/>
        </w:rPr>
      </w:pPr>
      <w:r w:rsidRPr="0005376C">
        <w:rPr>
          <w:rStyle w:val="Strong"/>
          <w:color w:val="000000" w:themeColor="text1"/>
        </w:rPr>
        <w:t>Priority Activity 1.1</w:t>
      </w:r>
      <w:r w:rsidR="00CB3B57" w:rsidRPr="0005376C">
        <w:rPr>
          <w:rStyle w:val="Strong"/>
          <w:color w:val="000000" w:themeColor="text1"/>
        </w:rPr>
        <w:t>0</w:t>
      </w:r>
      <w:r w:rsidRPr="0005376C">
        <w:rPr>
          <w:rStyle w:val="Strong"/>
          <w:color w:val="000000" w:themeColor="text1"/>
        </w:rPr>
        <w:t>: Community Accountability Facilitators</w:t>
      </w:r>
      <w:r w:rsidRPr="0005376C">
        <w:rPr>
          <w:color w:val="000000" w:themeColor="text1"/>
        </w:rPr>
        <w:t xml:space="preserve"> </w:t>
      </w:r>
    </w:p>
    <w:p w14:paraId="218CC685" w14:textId="32A5E081" w:rsidR="002F20C6" w:rsidRPr="0005376C" w:rsidRDefault="00DE0201"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30A8A812" w14:textId="4EF239BA" w:rsidR="002F20C6" w:rsidRPr="0005376C" w:rsidRDefault="00366BAA" w:rsidP="00BD3BE5">
      <w:pPr>
        <w:pStyle w:val="text-start"/>
        <w:numPr>
          <w:ilvl w:val="0"/>
          <w:numId w:val="10"/>
        </w:numPr>
        <w:jc w:val="both"/>
        <w:rPr>
          <w:color w:val="000000" w:themeColor="text1"/>
        </w:rPr>
      </w:pPr>
      <w:r w:rsidRPr="0005376C">
        <w:rPr>
          <w:color w:val="000000" w:themeColor="text1"/>
        </w:rPr>
        <w:t>Facilitate and implement</w:t>
      </w:r>
      <w:r w:rsidR="002F20C6" w:rsidRPr="0005376C">
        <w:rPr>
          <w:color w:val="000000" w:themeColor="text1"/>
        </w:rPr>
        <w:t xml:space="preserve"> </w:t>
      </w:r>
      <w:r w:rsidRPr="0005376C">
        <w:rPr>
          <w:color w:val="000000" w:themeColor="text1"/>
        </w:rPr>
        <w:t>the</w:t>
      </w:r>
      <w:r w:rsidR="002F20C6" w:rsidRPr="0005376C">
        <w:rPr>
          <w:color w:val="000000" w:themeColor="text1"/>
        </w:rPr>
        <w:t xml:space="preserve"> demand-side social accountability at the commune/</w:t>
      </w:r>
      <w:r w:rsidR="00934D18" w:rsidRPr="0005376C">
        <w:rPr>
          <w:color w:val="000000" w:themeColor="text1"/>
        </w:rPr>
        <w:t>Sangkat</w:t>
      </w:r>
      <w:r w:rsidR="002F20C6" w:rsidRPr="0005376C">
        <w:rPr>
          <w:color w:val="000000" w:themeColor="text1"/>
        </w:rPr>
        <w:t xml:space="preserve"> level in accordance with the regulations and procedures laid down by NCDD</w:t>
      </w:r>
      <w:r w:rsidR="00A368D2" w:rsidRPr="0005376C">
        <w:rPr>
          <w:color w:val="000000" w:themeColor="text1"/>
        </w:rPr>
        <w:t>, in particular, promoting I4Cs dissemination, facilitating meetings to assess and score results of service delivery by citizens, coordinating and supporting single-sector and multi-sector interface meetings to formulate JAAP) etc.</w:t>
      </w:r>
    </w:p>
    <w:p w14:paraId="51448684" w14:textId="5C427C93" w:rsidR="002F20C6" w:rsidRPr="0005376C" w:rsidRDefault="00366BAA" w:rsidP="00BD3BE5">
      <w:pPr>
        <w:pStyle w:val="text-start"/>
        <w:numPr>
          <w:ilvl w:val="0"/>
          <w:numId w:val="10"/>
        </w:numPr>
        <w:jc w:val="both"/>
        <w:rPr>
          <w:color w:val="000000" w:themeColor="text1"/>
        </w:rPr>
      </w:pPr>
      <w:r w:rsidRPr="0005376C">
        <w:rPr>
          <w:color w:val="000000" w:themeColor="text1"/>
        </w:rPr>
        <w:t>C</w:t>
      </w:r>
      <w:r w:rsidR="002F20C6" w:rsidRPr="0005376C">
        <w:rPr>
          <w:color w:val="000000" w:themeColor="text1"/>
        </w:rPr>
        <w:t>oordinat</w:t>
      </w:r>
      <w:r w:rsidRPr="0005376C">
        <w:rPr>
          <w:color w:val="000000" w:themeColor="text1"/>
        </w:rPr>
        <w:t>e</w:t>
      </w:r>
      <w:r w:rsidR="002F20C6" w:rsidRPr="0005376C">
        <w:rPr>
          <w:color w:val="000000" w:themeColor="text1"/>
        </w:rPr>
        <w:t xml:space="preserve"> and collaborat</w:t>
      </w:r>
      <w:r w:rsidRPr="0005376C">
        <w:rPr>
          <w:color w:val="000000" w:themeColor="text1"/>
        </w:rPr>
        <w:t xml:space="preserve">e </w:t>
      </w:r>
      <w:r w:rsidR="002F20C6" w:rsidRPr="0005376C">
        <w:rPr>
          <w:color w:val="000000" w:themeColor="text1"/>
        </w:rPr>
        <w:t xml:space="preserve">with commune and </w:t>
      </w:r>
      <w:r w:rsidR="00934D18" w:rsidRPr="0005376C">
        <w:rPr>
          <w:color w:val="000000" w:themeColor="text1"/>
        </w:rPr>
        <w:t>Sangkat</w:t>
      </w:r>
      <w:r w:rsidR="002F20C6" w:rsidRPr="0005376C">
        <w:rPr>
          <w:color w:val="000000" w:themeColor="text1"/>
        </w:rPr>
        <w:t xml:space="preserve"> administrations in implementing demand-side social accountability.</w:t>
      </w:r>
    </w:p>
    <w:p w14:paraId="4CE956D6" w14:textId="77777777" w:rsidR="002F20C6" w:rsidRPr="0005376C" w:rsidRDefault="002F20C6" w:rsidP="00BD3BE5">
      <w:pPr>
        <w:pStyle w:val="text-start"/>
        <w:numPr>
          <w:ilvl w:val="0"/>
          <w:numId w:val="10"/>
        </w:numPr>
        <w:jc w:val="both"/>
        <w:rPr>
          <w:color w:val="000000" w:themeColor="text1"/>
        </w:rPr>
      </w:pPr>
      <w:r w:rsidRPr="0005376C">
        <w:rPr>
          <w:color w:val="000000" w:themeColor="text1"/>
        </w:rPr>
        <w:t>Promote the dissemination of I4Cs to be widely available to citizens and the public through various means, methods, and tools.</w:t>
      </w:r>
    </w:p>
    <w:p w14:paraId="2EB52443" w14:textId="2DBEF702" w:rsidR="002F20C6" w:rsidRPr="0005376C" w:rsidRDefault="00366BAA" w:rsidP="00BD3BE5">
      <w:pPr>
        <w:pStyle w:val="text-start"/>
        <w:numPr>
          <w:ilvl w:val="0"/>
          <w:numId w:val="10"/>
        </w:numPr>
        <w:jc w:val="both"/>
        <w:rPr>
          <w:color w:val="000000" w:themeColor="text1"/>
        </w:rPr>
      </w:pPr>
      <w:r w:rsidRPr="0005376C">
        <w:rPr>
          <w:color w:val="000000" w:themeColor="text1"/>
        </w:rPr>
        <w:t>S</w:t>
      </w:r>
      <w:r w:rsidR="002F20C6" w:rsidRPr="0005376C">
        <w:rPr>
          <w:color w:val="000000" w:themeColor="text1"/>
        </w:rPr>
        <w:t xml:space="preserve">upport commune and </w:t>
      </w:r>
      <w:r w:rsidR="00934D18" w:rsidRPr="0005376C">
        <w:rPr>
          <w:color w:val="000000" w:themeColor="text1"/>
        </w:rPr>
        <w:t>Sangkat</w:t>
      </w:r>
      <w:r w:rsidR="002F20C6" w:rsidRPr="0005376C">
        <w:rPr>
          <w:color w:val="000000" w:themeColor="text1"/>
        </w:rPr>
        <w:t xml:space="preserve"> administrations in implementing social accountability, such as preparing annual workplans and budgets on social accountability, disseminating information about I4Cs, data preparation and production of </w:t>
      </w:r>
      <w:proofErr w:type="gramStart"/>
      <w:r w:rsidR="002F20C6" w:rsidRPr="0005376C">
        <w:rPr>
          <w:color w:val="000000" w:themeColor="text1"/>
        </w:rPr>
        <w:t>Post-on</w:t>
      </w:r>
      <w:proofErr w:type="gramEnd"/>
      <w:r w:rsidR="002F20C6" w:rsidRPr="0005376C">
        <w:rPr>
          <w:color w:val="000000" w:themeColor="text1"/>
        </w:rPr>
        <w:t>, and formulation of JAAP.</w:t>
      </w:r>
    </w:p>
    <w:p w14:paraId="763CF3FB" w14:textId="30270E1B" w:rsidR="002F20C6" w:rsidRPr="0005376C" w:rsidRDefault="00366BAA" w:rsidP="00BD3BE5">
      <w:pPr>
        <w:pStyle w:val="text-start"/>
        <w:numPr>
          <w:ilvl w:val="0"/>
          <w:numId w:val="10"/>
        </w:numPr>
        <w:jc w:val="both"/>
        <w:rPr>
          <w:color w:val="000000" w:themeColor="text1"/>
        </w:rPr>
      </w:pPr>
      <w:r w:rsidRPr="0005376C">
        <w:rPr>
          <w:color w:val="000000" w:themeColor="text1"/>
        </w:rPr>
        <w:t>M</w:t>
      </w:r>
      <w:r w:rsidR="002F20C6" w:rsidRPr="0005376C">
        <w:rPr>
          <w:color w:val="000000" w:themeColor="text1"/>
        </w:rPr>
        <w:t>onitor</w:t>
      </w:r>
      <w:r w:rsidRPr="0005376C">
        <w:rPr>
          <w:color w:val="000000" w:themeColor="text1"/>
        </w:rPr>
        <w:t xml:space="preserve"> and </w:t>
      </w:r>
      <w:r w:rsidR="002F20C6" w:rsidRPr="0005376C">
        <w:rPr>
          <w:color w:val="000000" w:themeColor="text1"/>
        </w:rPr>
        <w:t>evaluat</w:t>
      </w:r>
      <w:r w:rsidRPr="0005376C">
        <w:rPr>
          <w:color w:val="000000" w:themeColor="text1"/>
        </w:rPr>
        <w:t>e</w:t>
      </w:r>
      <w:r w:rsidR="002F20C6" w:rsidRPr="0005376C">
        <w:rPr>
          <w:color w:val="000000" w:themeColor="text1"/>
        </w:rPr>
        <w:t xml:space="preserve"> the implementation of social accountability on the demand side.</w:t>
      </w:r>
    </w:p>
    <w:p w14:paraId="6554F19B" w14:textId="6B207B01" w:rsidR="00366BAA" w:rsidRPr="0005376C" w:rsidRDefault="00366BAA" w:rsidP="00BD3BE5">
      <w:pPr>
        <w:pStyle w:val="text-start"/>
        <w:numPr>
          <w:ilvl w:val="0"/>
          <w:numId w:val="10"/>
        </w:numPr>
        <w:jc w:val="both"/>
        <w:rPr>
          <w:color w:val="000000" w:themeColor="text1"/>
        </w:rPr>
      </w:pPr>
      <w:r w:rsidRPr="0005376C">
        <w:rPr>
          <w:color w:val="000000" w:themeColor="text1"/>
        </w:rPr>
        <w:t>Participate in the process of monitoring and evaluating the implementation of supply-side social accountability.</w:t>
      </w:r>
    </w:p>
    <w:p w14:paraId="1B68D5A1" w14:textId="1C0E921F" w:rsidR="002F20C6" w:rsidRPr="0005376C" w:rsidRDefault="002F20C6" w:rsidP="002F20C6">
      <w:pPr>
        <w:pStyle w:val="svelte-121hp7c"/>
        <w:jc w:val="both"/>
        <w:rPr>
          <w:color w:val="000000" w:themeColor="text1"/>
        </w:rPr>
      </w:pPr>
      <w:r w:rsidRPr="0005376C">
        <w:rPr>
          <w:rStyle w:val="Strong"/>
          <w:color w:val="000000" w:themeColor="text1"/>
        </w:rPr>
        <w:t>Priority Activity 1.1</w:t>
      </w:r>
      <w:r w:rsidR="00CB3B57" w:rsidRPr="0005376C">
        <w:rPr>
          <w:rStyle w:val="Strong"/>
          <w:color w:val="000000" w:themeColor="text1"/>
        </w:rPr>
        <w:t>1</w:t>
      </w:r>
      <w:r w:rsidRPr="0005376C">
        <w:rPr>
          <w:rStyle w:val="Strong"/>
          <w:color w:val="000000" w:themeColor="text1"/>
        </w:rPr>
        <w:t xml:space="preserve">: </w:t>
      </w:r>
      <w:r w:rsidR="00366BAA" w:rsidRPr="0005376C">
        <w:rPr>
          <w:rStyle w:val="Strong"/>
          <w:color w:val="000000" w:themeColor="text1"/>
        </w:rPr>
        <w:t xml:space="preserve">CP and DMK </w:t>
      </w:r>
      <w:r w:rsidRPr="0005376C">
        <w:rPr>
          <w:rStyle w:val="Strong"/>
          <w:color w:val="000000" w:themeColor="text1"/>
        </w:rPr>
        <w:t>CAF Networks</w:t>
      </w:r>
      <w:r w:rsidRPr="0005376C">
        <w:rPr>
          <w:color w:val="000000" w:themeColor="text1"/>
        </w:rPr>
        <w:t xml:space="preserve"> </w:t>
      </w:r>
    </w:p>
    <w:p w14:paraId="06132560" w14:textId="448CD562" w:rsidR="002F20C6" w:rsidRPr="0005376C" w:rsidRDefault="00366BAA"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7A0A4AD3" w14:textId="7DB63145" w:rsidR="002F20C6" w:rsidRPr="0005376C" w:rsidRDefault="002F20C6" w:rsidP="00BD3BE5">
      <w:pPr>
        <w:pStyle w:val="text-start"/>
        <w:numPr>
          <w:ilvl w:val="0"/>
          <w:numId w:val="11"/>
        </w:numPr>
        <w:jc w:val="both"/>
        <w:rPr>
          <w:color w:val="000000" w:themeColor="text1"/>
        </w:rPr>
      </w:pPr>
      <w:r w:rsidRPr="0005376C">
        <w:rPr>
          <w:color w:val="000000" w:themeColor="text1"/>
        </w:rPr>
        <w:t>Lead and coordinate CAFs in implementing the demand-side social accountability.</w:t>
      </w:r>
    </w:p>
    <w:p w14:paraId="6AE4204D" w14:textId="77777777" w:rsidR="00366BAA" w:rsidRPr="0005376C" w:rsidRDefault="00366BAA" w:rsidP="00BD3BE5">
      <w:pPr>
        <w:pStyle w:val="text-start"/>
        <w:numPr>
          <w:ilvl w:val="0"/>
          <w:numId w:val="11"/>
        </w:numPr>
        <w:jc w:val="both"/>
        <w:rPr>
          <w:color w:val="000000" w:themeColor="text1"/>
        </w:rPr>
      </w:pPr>
      <w:r w:rsidRPr="0005376C">
        <w:rPr>
          <w:color w:val="000000" w:themeColor="text1"/>
        </w:rPr>
        <w:t>Prepare and implement annual action plans and budgets on the implementation of their duties</w:t>
      </w:r>
    </w:p>
    <w:p w14:paraId="41CA285E" w14:textId="50E6BD16" w:rsidR="00366BAA" w:rsidRPr="0005376C" w:rsidRDefault="00366BAA" w:rsidP="00BD3BE5">
      <w:pPr>
        <w:pStyle w:val="text-start"/>
        <w:numPr>
          <w:ilvl w:val="0"/>
          <w:numId w:val="11"/>
        </w:numPr>
        <w:jc w:val="both"/>
        <w:rPr>
          <w:color w:val="000000" w:themeColor="text1"/>
        </w:rPr>
      </w:pPr>
      <w:r w:rsidRPr="0005376C">
        <w:rPr>
          <w:color w:val="000000" w:themeColor="text1"/>
        </w:rPr>
        <w:t>Communicate, coordinate and collaborate with the national CAF network and DMK CAF networks</w:t>
      </w:r>
    </w:p>
    <w:p w14:paraId="379EE523" w14:textId="0FC682CB" w:rsidR="002F20C6" w:rsidRPr="0005376C" w:rsidRDefault="00366BAA" w:rsidP="00BD3BE5">
      <w:pPr>
        <w:pStyle w:val="text-start"/>
        <w:numPr>
          <w:ilvl w:val="0"/>
          <w:numId w:val="11"/>
        </w:numPr>
        <w:jc w:val="both"/>
        <w:rPr>
          <w:color w:val="000000" w:themeColor="text1"/>
        </w:rPr>
      </w:pPr>
      <w:r w:rsidRPr="0005376C">
        <w:rPr>
          <w:color w:val="000000" w:themeColor="text1"/>
        </w:rPr>
        <w:t>C</w:t>
      </w:r>
      <w:r w:rsidR="002F20C6" w:rsidRPr="0005376C">
        <w:rPr>
          <w:color w:val="000000" w:themeColor="text1"/>
        </w:rPr>
        <w:t>oordinat</w:t>
      </w:r>
      <w:r w:rsidRPr="0005376C">
        <w:rPr>
          <w:color w:val="000000" w:themeColor="text1"/>
        </w:rPr>
        <w:t>e</w:t>
      </w:r>
      <w:r w:rsidR="002F20C6" w:rsidRPr="0005376C">
        <w:rPr>
          <w:color w:val="000000" w:themeColor="text1"/>
        </w:rPr>
        <w:t>, collaborat</w:t>
      </w:r>
      <w:r w:rsidRPr="0005376C">
        <w:rPr>
          <w:color w:val="000000" w:themeColor="text1"/>
        </w:rPr>
        <w:t>e</w:t>
      </w:r>
      <w:r w:rsidR="002F20C6" w:rsidRPr="0005376C">
        <w:rPr>
          <w:color w:val="000000" w:themeColor="text1"/>
        </w:rPr>
        <w:t xml:space="preserve">, and support </w:t>
      </w:r>
      <w:r w:rsidR="00B571E5" w:rsidRPr="0005376C">
        <w:rPr>
          <w:color w:val="000000" w:themeColor="text1"/>
        </w:rPr>
        <w:t>CP administrations and DMK</w:t>
      </w:r>
      <w:r w:rsidR="002F20C6" w:rsidRPr="0005376C">
        <w:rPr>
          <w:color w:val="000000" w:themeColor="text1"/>
        </w:rPr>
        <w:t xml:space="preserve"> administrations in supporting community accountability facilitators as well as implementing the demand-side social accountability.</w:t>
      </w:r>
    </w:p>
    <w:p w14:paraId="22F3AF84" w14:textId="498DC3E8" w:rsidR="00B571E5" w:rsidRPr="0005376C" w:rsidRDefault="00B571E5" w:rsidP="00BD3BE5">
      <w:pPr>
        <w:pStyle w:val="text-start"/>
        <w:numPr>
          <w:ilvl w:val="0"/>
          <w:numId w:val="11"/>
        </w:numPr>
        <w:jc w:val="both"/>
        <w:rPr>
          <w:color w:val="000000" w:themeColor="text1"/>
        </w:rPr>
      </w:pPr>
      <w:r w:rsidRPr="0005376C">
        <w:rPr>
          <w:color w:val="000000" w:themeColor="text1"/>
        </w:rPr>
        <w:t xml:space="preserve">Develop capacity, monitor and support </w:t>
      </w:r>
      <w:r w:rsidR="00DE07F9" w:rsidRPr="0005376C">
        <w:rPr>
          <w:color w:val="000000" w:themeColor="text1"/>
        </w:rPr>
        <w:t>community accountability facilitators</w:t>
      </w:r>
    </w:p>
    <w:p w14:paraId="79A12042" w14:textId="00657115" w:rsidR="00B571E5" w:rsidRPr="0005376C" w:rsidRDefault="00B571E5" w:rsidP="00BD3BE5">
      <w:pPr>
        <w:pStyle w:val="text-start"/>
        <w:numPr>
          <w:ilvl w:val="0"/>
          <w:numId w:val="11"/>
        </w:numPr>
        <w:jc w:val="both"/>
        <w:rPr>
          <w:color w:val="000000" w:themeColor="text1"/>
        </w:rPr>
      </w:pPr>
      <w:r w:rsidRPr="0005376C">
        <w:rPr>
          <w:color w:val="000000" w:themeColor="text1"/>
        </w:rPr>
        <w:t xml:space="preserve">Support and participate in the selection process of </w:t>
      </w:r>
      <w:r w:rsidR="00DE07F9" w:rsidRPr="0005376C">
        <w:rPr>
          <w:color w:val="000000" w:themeColor="text1"/>
        </w:rPr>
        <w:t>community accountability facilitators</w:t>
      </w:r>
    </w:p>
    <w:p w14:paraId="4D8EE421" w14:textId="3DA2FBC1" w:rsidR="00B571E5" w:rsidRPr="0005376C" w:rsidRDefault="00B571E5" w:rsidP="00BD3BE5">
      <w:pPr>
        <w:pStyle w:val="text-start"/>
        <w:numPr>
          <w:ilvl w:val="0"/>
          <w:numId w:val="11"/>
        </w:numPr>
        <w:jc w:val="both"/>
        <w:rPr>
          <w:color w:val="000000" w:themeColor="text1"/>
        </w:rPr>
      </w:pPr>
      <w:r w:rsidRPr="0005376C">
        <w:rPr>
          <w:color w:val="000000" w:themeColor="text1"/>
        </w:rPr>
        <w:t xml:space="preserve">Collaborate with commune and </w:t>
      </w:r>
      <w:r w:rsidR="00934D18" w:rsidRPr="0005376C">
        <w:rPr>
          <w:color w:val="000000" w:themeColor="text1"/>
        </w:rPr>
        <w:t>Sangkat</w:t>
      </w:r>
      <w:r w:rsidRPr="0005376C">
        <w:rPr>
          <w:color w:val="000000" w:themeColor="text1"/>
        </w:rPr>
        <w:t xml:space="preserve"> administrations in managing </w:t>
      </w:r>
      <w:r w:rsidR="00DE07F9" w:rsidRPr="0005376C">
        <w:rPr>
          <w:color w:val="000000" w:themeColor="text1"/>
        </w:rPr>
        <w:t xml:space="preserve">community accountability coordinators </w:t>
      </w:r>
      <w:r w:rsidRPr="0005376C">
        <w:rPr>
          <w:color w:val="000000" w:themeColor="text1"/>
        </w:rPr>
        <w:t>to ensure effective performance, independence and accountability</w:t>
      </w:r>
    </w:p>
    <w:p w14:paraId="1D4E157B" w14:textId="5B5AE350" w:rsidR="002F20C6" w:rsidRPr="0005376C" w:rsidRDefault="002F20C6" w:rsidP="00BD3BE5">
      <w:pPr>
        <w:pStyle w:val="text-start"/>
        <w:numPr>
          <w:ilvl w:val="0"/>
          <w:numId w:val="11"/>
        </w:numPr>
        <w:jc w:val="both"/>
        <w:rPr>
          <w:color w:val="000000" w:themeColor="text1"/>
        </w:rPr>
      </w:pPr>
      <w:r w:rsidRPr="0005376C">
        <w:rPr>
          <w:color w:val="000000" w:themeColor="text1"/>
        </w:rPr>
        <w:t>Promote the mobilization of resources from various sources for the implementation of demand-side social accountability and social accountability in general.</w:t>
      </w:r>
    </w:p>
    <w:p w14:paraId="09774F2A" w14:textId="6E2CEB1B" w:rsidR="00B571E5" w:rsidRPr="0005376C" w:rsidRDefault="00B571E5" w:rsidP="00B571E5">
      <w:pPr>
        <w:pStyle w:val="svelte-121hp7c"/>
        <w:jc w:val="both"/>
        <w:rPr>
          <w:color w:val="000000" w:themeColor="text1"/>
        </w:rPr>
      </w:pPr>
      <w:r w:rsidRPr="0005376C">
        <w:rPr>
          <w:rStyle w:val="Strong"/>
          <w:color w:val="000000" w:themeColor="text1"/>
        </w:rPr>
        <w:lastRenderedPageBreak/>
        <w:t>Priority Activity 1.1</w:t>
      </w:r>
      <w:r w:rsidR="00251971" w:rsidRPr="0005376C">
        <w:rPr>
          <w:rStyle w:val="Strong"/>
          <w:color w:val="000000" w:themeColor="text1"/>
        </w:rPr>
        <w:t>2</w:t>
      </w:r>
      <w:r w:rsidRPr="0005376C">
        <w:rPr>
          <w:rStyle w:val="Strong"/>
          <w:color w:val="000000" w:themeColor="text1"/>
        </w:rPr>
        <w:t xml:space="preserve">: CSOs </w:t>
      </w:r>
      <w:r w:rsidR="00251971" w:rsidRPr="0005376C">
        <w:rPr>
          <w:rStyle w:val="Strong"/>
          <w:color w:val="000000" w:themeColor="text1"/>
        </w:rPr>
        <w:t>including Community-Based-Organizations (CBOs)</w:t>
      </w:r>
      <w:r w:rsidRPr="0005376C">
        <w:rPr>
          <w:color w:val="000000" w:themeColor="text1"/>
        </w:rPr>
        <w:t xml:space="preserve"> </w:t>
      </w:r>
    </w:p>
    <w:p w14:paraId="4010107A" w14:textId="4081EBA5" w:rsidR="00B571E5" w:rsidRPr="0005376C" w:rsidRDefault="00B571E5" w:rsidP="00B571E5">
      <w:pPr>
        <w:pStyle w:val="svelte-121hp7c"/>
        <w:jc w:val="both"/>
        <w:rPr>
          <w:color w:val="000000" w:themeColor="text1"/>
        </w:rPr>
      </w:pPr>
      <w:r w:rsidRPr="0005376C">
        <w:rPr>
          <w:color w:val="000000" w:themeColor="text1"/>
        </w:rPr>
        <w:t xml:space="preserve">Key tasks to be performed include: </w:t>
      </w:r>
    </w:p>
    <w:p w14:paraId="467B342C" w14:textId="6DDA76B6" w:rsidR="00251971" w:rsidRPr="0005376C" w:rsidRDefault="00251971" w:rsidP="00BD3BE5">
      <w:pPr>
        <w:pStyle w:val="text-start"/>
        <w:numPr>
          <w:ilvl w:val="0"/>
          <w:numId w:val="13"/>
        </w:numPr>
        <w:jc w:val="both"/>
        <w:rPr>
          <w:color w:val="000000" w:themeColor="text1"/>
        </w:rPr>
      </w:pPr>
      <w:r w:rsidRPr="0005376C">
        <w:rPr>
          <w:color w:val="000000" w:themeColor="text1"/>
        </w:rPr>
        <w:t xml:space="preserve">Communicate, collaborate, and participate in implementing social accountability at the commune and </w:t>
      </w:r>
      <w:r w:rsidR="00934D18" w:rsidRPr="0005376C">
        <w:rPr>
          <w:color w:val="000000" w:themeColor="text1"/>
        </w:rPr>
        <w:t>Sangkat</w:t>
      </w:r>
      <w:r w:rsidRPr="0005376C">
        <w:rPr>
          <w:color w:val="000000" w:themeColor="text1"/>
        </w:rPr>
        <w:t xml:space="preserve"> levels, especially demand-side social accountability.</w:t>
      </w:r>
    </w:p>
    <w:p w14:paraId="4354F65B" w14:textId="03E350A6" w:rsidR="00B571E5" w:rsidRPr="0005376C" w:rsidRDefault="00251971" w:rsidP="00BD3BE5">
      <w:pPr>
        <w:pStyle w:val="text-start"/>
        <w:numPr>
          <w:ilvl w:val="0"/>
          <w:numId w:val="13"/>
        </w:numPr>
        <w:jc w:val="both"/>
        <w:rPr>
          <w:color w:val="000000" w:themeColor="text1"/>
        </w:rPr>
      </w:pPr>
      <w:r w:rsidRPr="0005376C">
        <w:rPr>
          <w:color w:val="000000" w:themeColor="text1"/>
        </w:rPr>
        <w:t xml:space="preserve">Participate in facilitating and </w:t>
      </w:r>
      <w:r w:rsidR="00B571E5" w:rsidRPr="0005376C">
        <w:rPr>
          <w:color w:val="000000" w:themeColor="text1"/>
        </w:rPr>
        <w:t>implement</w:t>
      </w:r>
      <w:r w:rsidRPr="0005376C">
        <w:rPr>
          <w:color w:val="000000" w:themeColor="text1"/>
        </w:rPr>
        <w:t>ing the</w:t>
      </w:r>
      <w:r w:rsidR="00B571E5" w:rsidRPr="0005376C">
        <w:rPr>
          <w:color w:val="000000" w:themeColor="text1"/>
        </w:rPr>
        <w:t xml:space="preserve"> demand-side social accountability at the commune/</w:t>
      </w:r>
      <w:r w:rsidR="00934D18" w:rsidRPr="0005376C">
        <w:rPr>
          <w:color w:val="000000" w:themeColor="text1"/>
        </w:rPr>
        <w:t>Sangkat</w:t>
      </w:r>
      <w:r w:rsidR="00B571E5" w:rsidRPr="0005376C">
        <w:rPr>
          <w:color w:val="000000" w:themeColor="text1"/>
        </w:rPr>
        <w:t xml:space="preserve"> level in accordance with the processes and procedures set forth by NCDD.</w:t>
      </w:r>
    </w:p>
    <w:p w14:paraId="2D7BD953" w14:textId="288304D8" w:rsidR="00B571E5" w:rsidRPr="0005376C" w:rsidRDefault="00251971" w:rsidP="00BD3BE5">
      <w:pPr>
        <w:pStyle w:val="text-start"/>
        <w:numPr>
          <w:ilvl w:val="0"/>
          <w:numId w:val="13"/>
        </w:numPr>
        <w:jc w:val="both"/>
        <w:rPr>
          <w:color w:val="000000" w:themeColor="text1"/>
        </w:rPr>
      </w:pPr>
      <w:r w:rsidRPr="0005376C">
        <w:rPr>
          <w:color w:val="000000" w:themeColor="text1"/>
        </w:rPr>
        <w:t>C</w:t>
      </w:r>
      <w:r w:rsidR="00B571E5" w:rsidRPr="0005376C">
        <w:rPr>
          <w:color w:val="000000" w:themeColor="text1"/>
        </w:rPr>
        <w:t>oordinat</w:t>
      </w:r>
      <w:r w:rsidRPr="0005376C">
        <w:rPr>
          <w:color w:val="000000" w:themeColor="text1"/>
        </w:rPr>
        <w:t>e</w:t>
      </w:r>
      <w:r w:rsidR="00B571E5" w:rsidRPr="0005376C">
        <w:rPr>
          <w:color w:val="000000" w:themeColor="text1"/>
        </w:rPr>
        <w:t>, collaborat</w:t>
      </w:r>
      <w:r w:rsidRPr="0005376C">
        <w:rPr>
          <w:color w:val="000000" w:themeColor="text1"/>
        </w:rPr>
        <w:t>e</w:t>
      </w:r>
      <w:r w:rsidR="00B571E5" w:rsidRPr="0005376C">
        <w:rPr>
          <w:color w:val="000000" w:themeColor="text1"/>
        </w:rPr>
        <w:t xml:space="preserve">, and support communes and </w:t>
      </w:r>
      <w:r w:rsidR="00934D18" w:rsidRPr="0005376C">
        <w:rPr>
          <w:color w:val="000000" w:themeColor="text1"/>
        </w:rPr>
        <w:t>Sangkats</w:t>
      </w:r>
      <w:r w:rsidR="00B571E5" w:rsidRPr="0005376C">
        <w:rPr>
          <w:color w:val="000000" w:themeColor="text1"/>
        </w:rPr>
        <w:t xml:space="preserve"> in implementing demand-side social accountability.</w:t>
      </w:r>
    </w:p>
    <w:p w14:paraId="308465DC" w14:textId="30867F79" w:rsidR="00251971" w:rsidRPr="0005376C" w:rsidRDefault="00251971" w:rsidP="00BD3BE5">
      <w:pPr>
        <w:pStyle w:val="text-start"/>
        <w:numPr>
          <w:ilvl w:val="0"/>
          <w:numId w:val="13"/>
        </w:numPr>
        <w:jc w:val="both"/>
        <w:rPr>
          <w:color w:val="000000" w:themeColor="text1"/>
        </w:rPr>
      </w:pPr>
      <w:r w:rsidRPr="0005376C">
        <w:rPr>
          <w:color w:val="000000" w:themeColor="text1"/>
        </w:rPr>
        <w:t xml:space="preserve">Collaborate and support communes and </w:t>
      </w:r>
      <w:r w:rsidR="00934D18" w:rsidRPr="0005376C">
        <w:rPr>
          <w:color w:val="000000" w:themeColor="text1"/>
        </w:rPr>
        <w:t>Sangkats</w:t>
      </w:r>
      <w:r w:rsidRPr="0005376C">
        <w:rPr>
          <w:color w:val="000000" w:themeColor="text1"/>
        </w:rPr>
        <w:t xml:space="preserve"> in selecting, managing and performing role and responsibilities of community accountability facilitators.</w:t>
      </w:r>
    </w:p>
    <w:p w14:paraId="6244871B" w14:textId="0BB221EA" w:rsidR="00251971" w:rsidRPr="0005376C" w:rsidRDefault="00251971" w:rsidP="00BD3BE5">
      <w:pPr>
        <w:pStyle w:val="text-start"/>
        <w:numPr>
          <w:ilvl w:val="0"/>
          <w:numId w:val="13"/>
        </w:numPr>
        <w:jc w:val="both"/>
        <w:rPr>
          <w:color w:val="000000" w:themeColor="text1"/>
        </w:rPr>
      </w:pPr>
      <w:r w:rsidRPr="0005376C">
        <w:rPr>
          <w:color w:val="000000" w:themeColor="text1"/>
        </w:rPr>
        <w:t>Develop the capacity and support community accountability facilitators and community accountability facilitator networks at the capital, provincial and municipal, district and Khan levels.</w:t>
      </w:r>
    </w:p>
    <w:p w14:paraId="6574669F" w14:textId="70B38CE0" w:rsidR="00251971" w:rsidRPr="0005376C" w:rsidRDefault="00251971" w:rsidP="00BD3BE5">
      <w:pPr>
        <w:pStyle w:val="text-start"/>
        <w:numPr>
          <w:ilvl w:val="0"/>
          <w:numId w:val="13"/>
        </w:numPr>
        <w:jc w:val="both"/>
        <w:rPr>
          <w:color w:val="000000" w:themeColor="text1"/>
        </w:rPr>
      </w:pPr>
      <w:r w:rsidRPr="0005376C">
        <w:rPr>
          <w:color w:val="000000" w:themeColor="text1"/>
        </w:rPr>
        <w:t xml:space="preserve">Collaborate and mobilize resources to support demand-side social accountability at commune and </w:t>
      </w:r>
      <w:r w:rsidR="00934D18" w:rsidRPr="0005376C">
        <w:rPr>
          <w:color w:val="000000" w:themeColor="text1"/>
        </w:rPr>
        <w:t>Sangkat</w:t>
      </w:r>
      <w:r w:rsidRPr="0005376C">
        <w:rPr>
          <w:color w:val="000000" w:themeColor="text1"/>
        </w:rPr>
        <w:t xml:space="preserve"> levels.</w:t>
      </w:r>
    </w:p>
    <w:p w14:paraId="6C12FAB9" w14:textId="77777777" w:rsidR="00B571E5" w:rsidRPr="0005376C" w:rsidRDefault="00B571E5" w:rsidP="00BD3BE5">
      <w:pPr>
        <w:pStyle w:val="text-start"/>
        <w:numPr>
          <w:ilvl w:val="0"/>
          <w:numId w:val="13"/>
        </w:numPr>
        <w:jc w:val="both"/>
        <w:rPr>
          <w:color w:val="000000" w:themeColor="text1"/>
        </w:rPr>
      </w:pPr>
      <w:r w:rsidRPr="0005376C">
        <w:rPr>
          <w:color w:val="000000" w:themeColor="text1"/>
        </w:rPr>
        <w:t>Strengthen monitoring, evaluation, and reporting on the implementation of demand-side social accountability.</w:t>
      </w:r>
    </w:p>
    <w:p w14:paraId="579ADC2F" w14:textId="13221976" w:rsidR="002F20C6" w:rsidRPr="0005376C" w:rsidRDefault="002F20C6" w:rsidP="002F20C6">
      <w:pPr>
        <w:pStyle w:val="svelte-121hp7c"/>
        <w:jc w:val="both"/>
        <w:rPr>
          <w:color w:val="000000" w:themeColor="text1"/>
        </w:rPr>
      </w:pPr>
      <w:r w:rsidRPr="0005376C">
        <w:rPr>
          <w:rStyle w:val="Strong"/>
          <w:color w:val="000000" w:themeColor="text1"/>
        </w:rPr>
        <w:t>Priority Activity 1.1</w:t>
      </w:r>
      <w:r w:rsidR="00251971" w:rsidRPr="0005376C">
        <w:rPr>
          <w:rStyle w:val="Strong"/>
          <w:color w:val="000000" w:themeColor="text1"/>
        </w:rPr>
        <w:t>3</w:t>
      </w:r>
      <w:r w:rsidRPr="0005376C">
        <w:rPr>
          <w:rStyle w:val="Strong"/>
          <w:color w:val="000000" w:themeColor="text1"/>
        </w:rPr>
        <w:t>: Citizen</w:t>
      </w:r>
      <w:r w:rsidR="00251971" w:rsidRPr="0005376C">
        <w:rPr>
          <w:rStyle w:val="Strong"/>
          <w:color w:val="000000" w:themeColor="text1"/>
        </w:rPr>
        <w:t>s</w:t>
      </w:r>
      <w:r w:rsidR="00DE07F9" w:rsidRPr="0005376C">
        <w:rPr>
          <w:rStyle w:val="Strong"/>
          <w:color w:val="000000" w:themeColor="text1"/>
        </w:rPr>
        <w:t xml:space="preserve"> and Public</w:t>
      </w:r>
    </w:p>
    <w:p w14:paraId="0906B734" w14:textId="29B2A68C" w:rsidR="002F20C6" w:rsidRPr="0005376C" w:rsidRDefault="00251971"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0046ACB9" w14:textId="60C987ED" w:rsidR="00251971" w:rsidRPr="0005376C" w:rsidRDefault="00251971" w:rsidP="00BD3BE5">
      <w:pPr>
        <w:pStyle w:val="text-start"/>
        <w:numPr>
          <w:ilvl w:val="0"/>
          <w:numId w:val="12"/>
        </w:numPr>
        <w:jc w:val="both"/>
        <w:rPr>
          <w:color w:val="000000" w:themeColor="text1"/>
        </w:rPr>
      </w:pPr>
      <w:r w:rsidRPr="0005376C">
        <w:rPr>
          <w:color w:val="000000" w:themeColor="text1"/>
        </w:rPr>
        <w:t>Participate in various activities of education and dissemination about I4Cs and social accountability carried out by service providers and stakeholders</w:t>
      </w:r>
    </w:p>
    <w:p w14:paraId="325CF6D8" w14:textId="215578FD" w:rsidR="00251971" w:rsidRPr="0005376C" w:rsidRDefault="00251971" w:rsidP="00BD3BE5">
      <w:pPr>
        <w:pStyle w:val="text-start"/>
        <w:numPr>
          <w:ilvl w:val="0"/>
          <w:numId w:val="12"/>
        </w:numPr>
        <w:jc w:val="both"/>
        <w:rPr>
          <w:color w:val="000000" w:themeColor="text1"/>
        </w:rPr>
      </w:pPr>
      <w:r w:rsidRPr="0005376C">
        <w:rPr>
          <w:color w:val="000000" w:themeColor="text1"/>
        </w:rPr>
        <w:t>Participate voluntarily in fulfilling the roles and responsibilities of community accountability facilitator</w:t>
      </w:r>
    </w:p>
    <w:p w14:paraId="738EAECE" w14:textId="63CBD9CE" w:rsidR="00251971" w:rsidRPr="0005376C" w:rsidRDefault="00251971" w:rsidP="00BD3BE5">
      <w:pPr>
        <w:pStyle w:val="text-start"/>
        <w:numPr>
          <w:ilvl w:val="0"/>
          <w:numId w:val="12"/>
        </w:numPr>
        <w:jc w:val="both"/>
        <w:rPr>
          <w:color w:val="000000" w:themeColor="text1"/>
        </w:rPr>
      </w:pPr>
      <w:r w:rsidRPr="0005376C">
        <w:rPr>
          <w:color w:val="000000" w:themeColor="text1"/>
        </w:rPr>
        <w:t xml:space="preserve">Participate actively and voluntarily in the process of performing work, service delivery and local development of service providers at the commune and </w:t>
      </w:r>
      <w:r w:rsidR="00934D18" w:rsidRPr="0005376C">
        <w:rPr>
          <w:color w:val="000000" w:themeColor="text1"/>
        </w:rPr>
        <w:t>Sangkat</w:t>
      </w:r>
      <w:r w:rsidRPr="0005376C">
        <w:rPr>
          <w:color w:val="000000" w:themeColor="text1"/>
        </w:rPr>
        <w:t xml:space="preserve"> levels through the implementation of social accountability, especially the preparation, implementation, monitoring and evaluation of </w:t>
      </w:r>
      <w:r w:rsidR="00B53F0D" w:rsidRPr="0005376C">
        <w:rPr>
          <w:color w:val="000000" w:themeColor="text1"/>
        </w:rPr>
        <w:t>JAAP</w:t>
      </w:r>
      <w:r w:rsidRPr="0005376C">
        <w:rPr>
          <w:color w:val="000000" w:themeColor="text1"/>
        </w:rPr>
        <w:t>.</w:t>
      </w:r>
    </w:p>
    <w:p w14:paraId="2729FFA6" w14:textId="2E18D6E8" w:rsidR="002F20C6" w:rsidRPr="0005376C" w:rsidRDefault="002F20C6" w:rsidP="00231A54">
      <w:pPr>
        <w:pStyle w:val="Heading2"/>
        <w:spacing w:before="120" w:after="120"/>
        <w:ind w:left="1260" w:hanging="1260"/>
        <w:rPr>
          <w:rFonts w:ascii="Times New Roman" w:hAnsi="Times New Roman" w:cs="Times New Roman"/>
          <w:b/>
          <w:bCs/>
          <w:color w:val="000000" w:themeColor="text1"/>
        </w:rPr>
      </w:pPr>
      <w:bookmarkStart w:id="18" w:name="_Toc230516728"/>
      <w:r w:rsidRPr="0005376C">
        <w:rPr>
          <w:rFonts w:ascii="Times New Roman" w:hAnsi="Times New Roman" w:cs="Times New Roman"/>
          <w:b/>
          <w:bCs/>
          <w:color w:val="000000" w:themeColor="text1"/>
        </w:rPr>
        <w:t>Strategy 2:</w:t>
      </w:r>
      <w:r w:rsidR="00231A54" w:rsidRPr="0005376C">
        <w:rPr>
          <w:rFonts w:ascii="Times New Roman" w:hAnsi="Times New Roman" w:cs="Times New Roman"/>
          <w:b/>
          <w:bCs/>
          <w:color w:val="000000" w:themeColor="text1"/>
        </w:rPr>
        <w:t xml:space="preserve"> Developing Capacity of Service Providers and Community Accountability Facilitators to Implement Social Accountability Effectively and Responsibly.</w:t>
      </w:r>
      <w:bookmarkEnd w:id="18"/>
    </w:p>
    <w:p w14:paraId="3E644C03" w14:textId="3A02475B" w:rsidR="00231A54" w:rsidRPr="0005376C" w:rsidRDefault="00231A54" w:rsidP="00231A54">
      <w:pPr>
        <w:pStyle w:val="svelte-121hp7c"/>
        <w:jc w:val="both"/>
        <w:rPr>
          <w:rStyle w:val="Strong"/>
          <w:b w:val="0"/>
          <w:bCs w:val="0"/>
          <w:color w:val="000000" w:themeColor="text1"/>
        </w:rPr>
      </w:pPr>
      <w:r w:rsidRPr="0005376C">
        <w:rPr>
          <w:rStyle w:val="Strong"/>
          <w:b w:val="0"/>
          <w:bCs w:val="0"/>
          <w:color w:val="000000" w:themeColor="text1"/>
        </w:rPr>
        <w:t xml:space="preserve">The Monitoring, Evaluation and Information Division of the NCDD Secretariat is responsible for developing capacity on both the supply and demand sides of social accountability, in close collaboration with state institutions, civil society organizations and academic institutions to ensure that sub-national administrations, service providers and community accountability coordinators coordinate and implement social accountability work effectively. In this regard, the Monitoring, Evaluation and Information Division, the capital, provincial, municipal, district and Khan administrations and relevant stakeholders responsible for developing capacity and supporting service providers and community accountability facilitators must have the appropriate skills and expertise to ensure capacity development and support for commune and </w:t>
      </w:r>
      <w:r w:rsidR="00934D18" w:rsidRPr="0005376C">
        <w:rPr>
          <w:rStyle w:val="Strong"/>
          <w:b w:val="0"/>
          <w:bCs w:val="0"/>
          <w:color w:val="000000" w:themeColor="text1"/>
        </w:rPr>
        <w:t>Sangkat</w:t>
      </w:r>
      <w:r w:rsidRPr="0005376C">
        <w:rPr>
          <w:rStyle w:val="Strong"/>
          <w:b w:val="0"/>
          <w:bCs w:val="0"/>
          <w:color w:val="000000" w:themeColor="text1"/>
        </w:rPr>
        <w:t xml:space="preserve"> service providers and community accountability facilitators in implementing social accountability effectively.</w:t>
      </w:r>
    </w:p>
    <w:p w14:paraId="28C4E1BD" w14:textId="0931D579" w:rsidR="00231A54" w:rsidRPr="0005376C" w:rsidRDefault="00231A54" w:rsidP="00231A54">
      <w:pPr>
        <w:pStyle w:val="svelte-121hp7c"/>
        <w:jc w:val="both"/>
        <w:rPr>
          <w:rStyle w:val="Strong"/>
          <w:b w:val="0"/>
          <w:bCs w:val="0"/>
          <w:color w:val="000000" w:themeColor="text1"/>
        </w:rPr>
      </w:pPr>
      <w:r w:rsidRPr="0005376C">
        <w:rPr>
          <w:rStyle w:val="Strong"/>
          <w:b w:val="0"/>
          <w:bCs w:val="0"/>
          <w:color w:val="000000" w:themeColor="text1"/>
        </w:rPr>
        <w:lastRenderedPageBreak/>
        <w:t xml:space="preserve">This strategy focuses on developing the capacity of service providers and community accountability facilitators at the commune and </w:t>
      </w:r>
      <w:r w:rsidR="00934D18" w:rsidRPr="0005376C">
        <w:rPr>
          <w:rStyle w:val="Strong"/>
          <w:b w:val="0"/>
          <w:bCs w:val="0"/>
          <w:color w:val="000000" w:themeColor="text1"/>
        </w:rPr>
        <w:t>Sangkat</w:t>
      </w:r>
      <w:r w:rsidRPr="0005376C">
        <w:rPr>
          <w:rStyle w:val="Strong"/>
          <w:b w:val="0"/>
          <w:bCs w:val="0"/>
          <w:color w:val="000000" w:themeColor="text1"/>
        </w:rPr>
        <w:t xml:space="preserve"> levels to ensure effective and accountable implementation of social accountability at the commune and </w:t>
      </w:r>
      <w:r w:rsidR="00934D18" w:rsidRPr="0005376C">
        <w:rPr>
          <w:rStyle w:val="Strong"/>
          <w:b w:val="0"/>
          <w:bCs w:val="0"/>
          <w:color w:val="000000" w:themeColor="text1"/>
        </w:rPr>
        <w:t>Sangkat</w:t>
      </w:r>
      <w:r w:rsidRPr="0005376C">
        <w:rPr>
          <w:rStyle w:val="Strong"/>
          <w:b w:val="0"/>
          <w:bCs w:val="0"/>
          <w:color w:val="000000" w:themeColor="text1"/>
        </w:rPr>
        <w:t xml:space="preserve"> levels.</w:t>
      </w:r>
    </w:p>
    <w:p w14:paraId="1A3D3422" w14:textId="3E8337F4" w:rsidR="00231A54" w:rsidRPr="0005376C" w:rsidRDefault="00231A54" w:rsidP="00231A54">
      <w:pPr>
        <w:pStyle w:val="svelte-121hp7c"/>
        <w:jc w:val="both"/>
        <w:rPr>
          <w:rStyle w:val="Strong"/>
          <w:b w:val="0"/>
          <w:bCs w:val="0"/>
          <w:color w:val="000000" w:themeColor="text1"/>
        </w:rPr>
      </w:pPr>
      <w:r w:rsidRPr="0005376C">
        <w:rPr>
          <w:rStyle w:val="Strong"/>
          <w:b w:val="0"/>
          <w:bCs w:val="0"/>
          <w:color w:val="000000" w:themeColor="text1"/>
        </w:rPr>
        <w:t>To achieve this strategy, the priority activities to be implemented are as follows:</w:t>
      </w:r>
    </w:p>
    <w:p w14:paraId="2B8E627A" w14:textId="73F9C66B" w:rsidR="00F42C5B" w:rsidRPr="0005376C" w:rsidRDefault="00F42C5B" w:rsidP="00F0676D">
      <w:pPr>
        <w:pStyle w:val="svelte-121hp7c"/>
        <w:ind w:left="2160" w:hanging="2160"/>
        <w:rPr>
          <w:rStyle w:val="Strong"/>
          <w:color w:val="000000" w:themeColor="text1"/>
        </w:rPr>
      </w:pPr>
      <w:r w:rsidRPr="0005376C">
        <w:rPr>
          <w:rStyle w:val="Strong"/>
          <w:color w:val="000000" w:themeColor="text1"/>
        </w:rPr>
        <w:t>Priority Act</w:t>
      </w:r>
      <w:r w:rsidR="00F0676D" w:rsidRPr="0005376C">
        <w:rPr>
          <w:rStyle w:val="Strong"/>
          <w:color w:val="000000" w:themeColor="text1"/>
        </w:rPr>
        <w:t>ivity</w:t>
      </w:r>
      <w:r w:rsidRPr="0005376C">
        <w:rPr>
          <w:rStyle w:val="Strong"/>
          <w:color w:val="000000" w:themeColor="text1"/>
        </w:rPr>
        <w:t xml:space="preserve"> 2.1: </w:t>
      </w:r>
      <w:bookmarkStart w:id="19" w:name="_Hlk229816139"/>
      <w:r w:rsidRPr="0005376C">
        <w:rPr>
          <w:rStyle w:val="Strong"/>
          <w:color w:val="000000" w:themeColor="text1"/>
        </w:rPr>
        <w:t xml:space="preserve">Formulating and Implementing </w:t>
      </w:r>
      <w:r w:rsidR="00DE07F9" w:rsidRPr="0005376C">
        <w:rPr>
          <w:rStyle w:val="Strong"/>
          <w:color w:val="000000" w:themeColor="text1"/>
        </w:rPr>
        <w:t xml:space="preserve">the </w:t>
      </w:r>
      <w:r w:rsidRPr="0005376C">
        <w:rPr>
          <w:rStyle w:val="Strong"/>
          <w:color w:val="000000" w:themeColor="text1"/>
        </w:rPr>
        <w:t xml:space="preserve">Capacity Development Plan on Social Accountability </w:t>
      </w:r>
      <w:bookmarkEnd w:id="19"/>
      <w:r w:rsidRPr="0005376C">
        <w:rPr>
          <w:rStyle w:val="Strong"/>
          <w:color w:val="000000" w:themeColor="text1"/>
        </w:rPr>
        <w:t>by MEID of NCDDS</w:t>
      </w:r>
    </w:p>
    <w:p w14:paraId="10649A24" w14:textId="77777777" w:rsidR="00F42C5B" w:rsidRPr="0005376C" w:rsidRDefault="00F42C5B" w:rsidP="00F42C5B">
      <w:pPr>
        <w:pStyle w:val="svelte-121hp7c"/>
        <w:jc w:val="both"/>
        <w:rPr>
          <w:rStyle w:val="Strong"/>
          <w:b w:val="0"/>
          <w:bCs w:val="0"/>
          <w:color w:val="000000" w:themeColor="text1"/>
        </w:rPr>
      </w:pPr>
      <w:r w:rsidRPr="0005376C">
        <w:rPr>
          <w:rStyle w:val="Strong"/>
          <w:b w:val="0"/>
          <w:bCs w:val="0"/>
          <w:color w:val="000000" w:themeColor="text1"/>
        </w:rPr>
        <w:t>Key tasks to be implemented include:</w:t>
      </w:r>
    </w:p>
    <w:p w14:paraId="7E7A06A7" w14:textId="7AB40108" w:rsidR="00F42C5B" w:rsidRPr="0005376C" w:rsidRDefault="00F42C5B" w:rsidP="00BD3BE5">
      <w:pPr>
        <w:pStyle w:val="text-start"/>
        <w:numPr>
          <w:ilvl w:val="0"/>
          <w:numId w:val="12"/>
        </w:numPr>
        <w:jc w:val="both"/>
        <w:rPr>
          <w:color w:val="000000" w:themeColor="text1"/>
        </w:rPr>
      </w:pPr>
      <w:r w:rsidRPr="0005376C">
        <w:rPr>
          <w:color w:val="000000" w:themeColor="text1"/>
        </w:rPr>
        <w:t xml:space="preserve">Coordinate, prepare and implement an annual action plan on capacity development for officials responsible for social accountability of the Monitoring, Evaluation and Information </w:t>
      </w:r>
      <w:r w:rsidR="00C32276" w:rsidRPr="0005376C">
        <w:rPr>
          <w:color w:val="000000" w:themeColor="text1"/>
        </w:rPr>
        <w:t>Division</w:t>
      </w:r>
      <w:r w:rsidRPr="0005376C">
        <w:rPr>
          <w:color w:val="000000" w:themeColor="text1"/>
        </w:rPr>
        <w:t>, the Social Accountability Working Group at the capital and provinces, the Community Accountability Coordinator Network at the capital and provinces, and stakeholders on social accountability and other related topics, in close collaboration with ministries, institutions, civil society organizations, and stakeholders</w:t>
      </w:r>
    </w:p>
    <w:p w14:paraId="2A5E41FC" w14:textId="5A113EAE" w:rsidR="00F42C5B" w:rsidRPr="0005376C" w:rsidRDefault="00F42C5B" w:rsidP="00BD3BE5">
      <w:pPr>
        <w:pStyle w:val="text-start"/>
        <w:numPr>
          <w:ilvl w:val="0"/>
          <w:numId w:val="12"/>
        </w:numPr>
        <w:jc w:val="both"/>
        <w:rPr>
          <w:color w:val="000000" w:themeColor="text1"/>
        </w:rPr>
      </w:pPr>
      <w:r w:rsidRPr="0005376C">
        <w:rPr>
          <w:color w:val="000000" w:themeColor="text1"/>
        </w:rPr>
        <w:t>Collaborate with the National School of Local Administration to identify and include topics on social accountability in the annual training plan of the National School</w:t>
      </w:r>
      <w:r w:rsidR="00C32276" w:rsidRPr="0005376C">
        <w:rPr>
          <w:color w:val="000000" w:themeColor="text1"/>
        </w:rPr>
        <w:t xml:space="preserve"> of Local Administration</w:t>
      </w:r>
    </w:p>
    <w:p w14:paraId="7D162A33" w14:textId="3E5EE12C" w:rsidR="00F42C5B" w:rsidRPr="0005376C" w:rsidRDefault="00F42C5B" w:rsidP="00BD3BE5">
      <w:pPr>
        <w:pStyle w:val="text-start"/>
        <w:numPr>
          <w:ilvl w:val="0"/>
          <w:numId w:val="12"/>
        </w:numPr>
        <w:jc w:val="both"/>
        <w:rPr>
          <w:color w:val="000000" w:themeColor="text1"/>
        </w:rPr>
      </w:pPr>
      <w:r w:rsidRPr="0005376C">
        <w:rPr>
          <w:color w:val="000000" w:themeColor="text1"/>
        </w:rPr>
        <w:t>Promote training and mutual learning between officials</w:t>
      </w:r>
    </w:p>
    <w:p w14:paraId="4B066568" w14:textId="152FE1FD" w:rsidR="00F42C5B" w:rsidRPr="0005376C" w:rsidRDefault="00F42C5B" w:rsidP="00BD3BE5">
      <w:pPr>
        <w:pStyle w:val="text-start"/>
        <w:numPr>
          <w:ilvl w:val="0"/>
          <w:numId w:val="12"/>
        </w:numPr>
        <w:jc w:val="both"/>
        <w:rPr>
          <w:color w:val="000000" w:themeColor="text1"/>
        </w:rPr>
      </w:pPr>
      <w:r w:rsidRPr="0005376C">
        <w:rPr>
          <w:color w:val="000000" w:themeColor="text1"/>
        </w:rPr>
        <w:t>Regularly monitor and support sub-national administrations and the Social Accountability Coordinator Network in coordinating and implementing social accountability.</w:t>
      </w:r>
    </w:p>
    <w:p w14:paraId="5E7D4F00" w14:textId="386788AB" w:rsidR="002F20C6" w:rsidRPr="0005376C" w:rsidRDefault="002F20C6" w:rsidP="00F0676D">
      <w:pPr>
        <w:pStyle w:val="svelte-121hp7c"/>
        <w:ind w:left="2160" w:hanging="2160"/>
        <w:rPr>
          <w:color w:val="000000" w:themeColor="text1"/>
        </w:rPr>
      </w:pPr>
      <w:r w:rsidRPr="0005376C">
        <w:rPr>
          <w:rStyle w:val="Strong"/>
          <w:color w:val="000000" w:themeColor="text1"/>
        </w:rPr>
        <w:t xml:space="preserve">Priority Activity 2.2: </w:t>
      </w:r>
      <w:r w:rsidR="00F0676D" w:rsidRPr="0005376C">
        <w:rPr>
          <w:rStyle w:val="Strong"/>
          <w:color w:val="000000" w:themeColor="text1"/>
        </w:rPr>
        <w:t xml:space="preserve">Formulating and Implementing </w:t>
      </w:r>
      <w:r w:rsidR="00DE07F9" w:rsidRPr="0005376C">
        <w:rPr>
          <w:rStyle w:val="Strong"/>
          <w:color w:val="000000" w:themeColor="text1"/>
        </w:rPr>
        <w:t xml:space="preserve">the </w:t>
      </w:r>
      <w:r w:rsidR="00F0676D" w:rsidRPr="0005376C">
        <w:rPr>
          <w:rStyle w:val="Strong"/>
          <w:color w:val="000000" w:themeColor="text1"/>
        </w:rPr>
        <w:t>Capacity Development Plan on Social Accountability by CP Administrations</w:t>
      </w:r>
    </w:p>
    <w:p w14:paraId="49F23E53" w14:textId="08A0C356" w:rsidR="002F20C6" w:rsidRPr="0005376C" w:rsidRDefault="00F0676D"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6F99098E" w14:textId="5300C941" w:rsidR="00F0676D" w:rsidRPr="0005376C" w:rsidRDefault="00F0676D" w:rsidP="00BD3BE5">
      <w:pPr>
        <w:pStyle w:val="text-start"/>
        <w:numPr>
          <w:ilvl w:val="0"/>
          <w:numId w:val="14"/>
        </w:numPr>
        <w:jc w:val="both"/>
        <w:rPr>
          <w:color w:val="000000" w:themeColor="text1"/>
        </w:rPr>
      </w:pPr>
      <w:r w:rsidRPr="0005376C">
        <w:rPr>
          <w:color w:val="000000" w:themeColor="text1"/>
        </w:rPr>
        <w:t>Coordinate, prepare and implement annual plans on capacity development for members of the social accountability working group at the capital and provincial levels, social accountability working groups at the municipal, district and Khan levels, the network of social accountability facilitators at the municipal, district and Khan levels and other stakeholders on social accountability and other related topics, in close collaboration with line departments and units, civil society organizations and relevant parties.</w:t>
      </w:r>
    </w:p>
    <w:p w14:paraId="4CC06A9C" w14:textId="005BED94" w:rsidR="002F20C6" w:rsidRPr="0005376C" w:rsidRDefault="00F0676D" w:rsidP="00BD3BE5">
      <w:pPr>
        <w:pStyle w:val="text-start"/>
        <w:numPr>
          <w:ilvl w:val="0"/>
          <w:numId w:val="14"/>
        </w:numPr>
        <w:jc w:val="both"/>
        <w:rPr>
          <w:color w:val="000000" w:themeColor="text1"/>
        </w:rPr>
      </w:pPr>
      <w:r w:rsidRPr="0005376C">
        <w:rPr>
          <w:color w:val="000000" w:themeColor="text1"/>
        </w:rPr>
        <w:t>Provide c</w:t>
      </w:r>
      <w:r w:rsidR="002F20C6" w:rsidRPr="0005376C">
        <w:rPr>
          <w:color w:val="000000" w:themeColor="text1"/>
        </w:rPr>
        <w:t xml:space="preserve">oaching and support </w:t>
      </w:r>
      <w:r w:rsidRPr="0005376C">
        <w:rPr>
          <w:color w:val="000000" w:themeColor="text1"/>
        </w:rPr>
        <w:t xml:space="preserve">to </w:t>
      </w:r>
      <w:r w:rsidR="002F20C6" w:rsidRPr="0005376C">
        <w:rPr>
          <w:color w:val="000000" w:themeColor="text1"/>
        </w:rPr>
        <w:t>DMK and CS administrations to draw lessons from practical experiences in the implementation of social accountability.</w:t>
      </w:r>
    </w:p>
    <w:p w14:paraId="5988598A" w14:textId="77F69EFB" w:rsidR="00F0676D" w:rsidRPr="0005376C" w:rsidRDefault="00F0676D" w:rsidP="00BD3BE5">
      <w:pPr>
        <w:pStyle w:val="text-start"/>
        <w:numPr>
          <w:ilvl w:val="0"/>
          <w:numId w:val="14"/>
        </w:numPr>
        <w:jc w:val="both"/>
        <w:rPr>
          <w:color w:val="000000" w:themeColor="text1"/>
        </w:rPr>
      </w:pPr>
      <w:r w:rsidRPr="0005376C">
        <w:rPr>
          <w:color w:val="000000" w:themeColor="text1"/>
        </w:rPr>
        <w:t xml:space="preserve">Regularly monitor and support municipal, district, Khan, commune, and </w:t>
      </w:r>
      <w:r w:rsidR="00934D18" w:rsidRPr="0005376C">
        <w:rPr>
          <w:color w:val="000000" w:themeColor="text1"/>
        </w:rPr>
        <w:t>Sangkat</w:t>
      </w:r>
      <w:r w:rsidRPr="0005376C">
        <w:rPr>
          <w:color w:val="000000" w:themeColor="text1"/>
        </w:rPr>
        <w:t xml:space="preserve"> administrations and service delivery units in implementing social accountability.</w:t>
      </w:r>
    </w:p>
    <w:p w14:paraId="2FBA98B3" w14:textId="6113EC99" w:rsidR="00F0676D" w:rsidRPr="0005376C" w:rsidRDefault="00F0676D" w:rsidP="00F0676D">
      <w:pPr>
        <w:pStyle w:val="svelte-121hp7c"/>
        <w:ind w:left="2160" w:hanging="2160"/>
        <w:rPr>
          <w:color w:val="000000" w:themeColor="text1"/>
        </w:rPr>
      </w:pPr>
      <w:r w:rsidRPr="0005376C">
        <w:rPr>
          <w:rStyle w:val="Strong"/>
          <w:color w:val="000000" w:themeColor="text1"/>
        </w:rPr>
        <w:t xml:space="preserve">Priority Activity 2.3: Formulating and Implementing </w:t>
      </w:r>
      <w:r w:rsidR="00DE07F9" w:rsidRPr="0005376C">
        <w:rPr>
          <w:rStyle w:val="Strong"/>
          <w:color w:val="000000" w:themeColor="text1"/>
        </w:rPr>
        <w:t xml:space="preserve">the </w:t>
      </w:r>
      <w:r w:rsidRPr="0005376C">
        <w:rPr>
          <w:rStyle w:val="Strong"/>
          <w:color w:val="000000" w:themeColor="text1"/>
        </w:rPr>
        <w:t>Capacity Development Plan on Social Accountability by DMK Administrations</w:t>
      </w:r>
    </w:p>
    <w:p w14:paraId="6B94BA1F" w14:textId="13556D36" w:rsidR="002F20C6" w:rsidRPr="0005376C" w:rsidRDefault="00F0676D"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394DB5A9" w14:textId="499E3ED7" w:rsidR="00F0676D" w:rsidRPr="0005376C" w:rsidRDefault="00F0676D" w:rsidP="00BD3BE5">
      <w:pPr>
        <w:pStyle w:val="text-start"/>
        <w:numPr>
          <w:ilvl w:val="0"/>
          <w:numId w:val="15"/>
        </w:numPr>
        <w:jc w:val="both"/>
        <w:rPr>
          <w:color w:val="000000" w:themeColor="text1"/>
        </w:rPr>
      </w:pPr>
      <w:r w:rsidRPr="0005376C">
        <w:rPr>
          <w:color w:val="000000" w:themeColor="text1"/>
        </w:rPr>
        <w:t>Coordinate, prepare and implement annual capacity development plans for working group members, CSO committees, service delivery units, community accountability facilitators, civil society organizations, community-based organizations and other stakeholders on social accountability and other related topics in close collaboration with relevant units, civil society organizations and stakeholders.</w:t>
      </w:r>
    </w:p>
    <w:p w14:paraId="5216E9D1" w14:textId="38B2AAC2" w:rsidR="002F20C6" w:rsidRPr="0005376C" w:rsidRDefault="00F0676D" w:rsidP="00BD3BE5">
      <w:pPr>
        <w:pStyle w:val="text-start"/>
        <w:numPr>
          <w:ilvl w:val="0"/>
          <w:numId w:val="15"/>
        </w:numPr>
        <w:jc w:val="both"/>
        <w:rPr>
          <w:color w:val="000000" w:themeColor="text1"/>
        </w:rPr>
      </w:pPr>
      <w:r w:rsidRPr="0005376C">
        <w:rPr>
          <w:color w:val="000000" w:themeColor="text1"/>
        </w:rPr>
        <w:lastRenderedPageBreak/>
        <w:t xml:space="preserve">Improve </w:t>
      </w:r>
      <w:r w:rsidR="002F20C6" w:rsidRPr="0005376C">
        <w:rPr>
          <w:color w:val="000000" w:themeColor="text1"/>
        </w:rPr>
        <w:t>coaching and mutual learning between members of the DMK ISAF Working Groups and with the CP ISAF Working Group in implementing social accountability.</w:t>
      </w:r>
    </w:p>
    <w:p w14:paraId="5414EB4A" w14:textId="4AA6D3E0" w:rsidR="002F20C6" w:rsidRPr="0005376C" w:rsidRDefault="00F0676D" w:rsidP="00BD3BE5">
      <w:pPr>
        <w:pStyle w:val="text-start"/>
        <w:numPr>
          <w:ilvl w:val="0"/>
          <w:numId w:val="15"/>
        </w:numPr>
        <w:jc w:val="both"/>
        <w:rPr>
          <w:color w:val="000000" w:themeColor="text1"/>
        </w:rPr>
      </w:pPr>
      <w:r w:rsidRPr="0005376C">
        <w:rPr>
          <w:color w:val="000000" w:themeColor="text1"/>
        </w:rPr>
        <w:t>Undertake</w:t>
      </w:r>
      <w:r w:rsidR="002F20C6" w:rsidRPr="0005376C">
        <w:rPr>
          <w:color w:val="000000" w:themeColor="text1"/>
        </w:rPr>
        <w:t xml:space="preserve"> monitoring and support of CS administrations to draw lessons from practical experiences in the implementation of social accountability.</w:t>
      </w:r>
    </w:p>
    <w:p w14:paraId="2D20AC1B" w14:textId="28620702" w:rsidR="00F0676D" w:rsidRPr="0005376C" w:rsidRDefault="00F0676D" w:rsidP="00F0676D">
      <w:pPr>
        <w:pStyle w:val="svelte-121hp7c"/>
        <w:ind w:left="2160" w:hanging="2160"/>
        <w:rPr>
          <w:color w:val="000000" w:themeColor="text1"/>
        </w:rPr>
      </w:pPr>
      <w:r w:rsidRPr="0005376C">
        <w:rPr>
          <w:rStyle w:val="Strong"/>
          <w:color w:val="000000" w:themeColor="text1"/>
        </w:rPr>
        <w:t xml:space="preserve">Priority Activity 2.4: Formulating and Implementing </w:t>
      </w:r>
      <w:r w:rsidR="00DE07F9" w:rsidRPr="0005376C">
        <w:rPr>
          <w:rStyle w:val="Strong"/>
          <w:color w:val="000000" w:themeColor="text1"/>
        </w:rPr>
        <w:t xml:space="preserve">the </w:t>
      </w:r>
      <w:r w:rsidRPr="0005376C">
        <w:rPr>
          <w:rStyle w:val="Strong"/>
          <w:color w:val="000000" w:themeColor="text1"/>
        </w:rPr>
        <w:t>Capacity Development Plan on Social Accountability by JAAPC</w:t>
      </w:r>
    </w:p>
    <w:p w14:paraId="0EC15736" w14:textId="209DD9EC" w:rsidR="002F20C6" w:rsidRPr="0005376C" w:rsidRDefault="00F0676D"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7D0EC394" w14:textId="061C60F7" w:rsidR="00F0676D" w:rsidRPr="0005376C" w:rsidRDefault="00F0676D" w:rsidP="00BD3BE5">
      <w:pPr>
        <w:pStyle w:val="text-start"/>
        <w:numPr>
          <w:ilvl w:val="0"/>
          <w:numId w:val="16"/>
        </w:numPr>
        <w:jc w:val="both"/>
        <w:rPr>
          <w:color w:val="000000" w:themeColor="text1"/>
        </w:rPr>
      </w:pPr>
      <w:r w:rsidRPr="0005376C">
        <w:rPr>
          <w:color w:val="000000" w:themeColor="text1"/>
        </w:rPr>
        <w:t>Coordinate, prepare and implement annual capacity development plans for the JAAP Committee, local community organizations, citizens and other stakeholders on social accountability and other related topics in collaboration with the municipal, district, and Khan social accountability working groups, community accountability facilitators and other stakeholders</w:t>
      </w:r>
    </w:p>
    <w:p w14:paraId="3A71FF59" w14:textId="20285E96" w:rsidR="00F0676D" w:rsidRPr="0005376C" w:rsidRDefault="00F0676D" w:rsidP="00BD3BE5">
      <w:pPr>
        <w:pStyle w:val="text-start"/>
        <w:numPr>
          <w:ilvl w:val="0"/>
          <w:numId w:val="16"/>
        </w:numPr>
        <w:jc w:val="both"/>
        <w:rPr>
          <w:color w:val="000000" w:themeColor="text1"/>
        </w:rPr>
      </w:pPr>
      <w:r w:rsidRPr="0005376C">
        <w:rPr>
          <w:color w:val="000000" w:themeColor="text1"/>
        </w:rPr>
        <w:t>Promote training and mutual learning among JAAP Committee members</w:t>
      </w:r>
    </w:p>
    <w:p w14:paraId="2C380024" w14:textId="6DF2D490" w:rsidR="00F0676D" w:rsidRPr="0005376C" w:rsidRDefault="00F0676D" w:rsidP="00BD3BE5">
      <w:pPr>
        <w:pStyle w:val="text-start"/>
        <w:numPr>
          <w:ilvl w:val="0"/>
          <w:numId w:val="16"/>
        </w:numPr>
        <w:jc w:val="both"/>
        <w:rPr>
          <w:color w:val="000000" w:themeColor="text1"/>
        </w:rPr>
      </w:pPr>
      <w:r w:rsidRPr="0005376C">
        <w:rPr>
          <w:color w:val="000000" w:themeColor="text1"/>
        </w:rPr>
        <w:t>Promote learning through coordination and implementation of social accountability and service delivery and monitoring of JAAP implementation.</w:t>
      </w:r>
    </w:p>
    <w:p w14:paraId="5B9466B7" w14:textId="284E946B" w:rsidR="00F0676D" w:rsidRPr="0005376C" w:rsidRDefault="00F0676D" w:rsidP="00F0676D">
      <w:pPr>
        <w:pStyle w:val="svelte-121hp7c"/>
        <w:ind w:left="2160" w:hanging="2160"/>
        <w:rPr>
          <w:color w:val="000000" w:themeColor="text1"/>
        </w:rPr>
      </w:pPr>
      <w:r w:rsidRPr="0005376C">
        <w:rPr>
          <w:rStyle w:val="Strong"/>
          <w:color w:val="000000" w:themeColor="text1"/>
        </w:rPr>
        <w:t xml:space="preserve">Priority Activity 2.5: Formulating and Implementing </w:t>
      </w:r>
      <w:r w:rsidR="00DE07F9" w:rsidRPr="0005376C">
        <w:rPr>
          <w:rStyle w:val="Strong"/>
          <w:color w:val="000000" w:themeColor="text1"/>
        </w:rPr>
        <w:t xml:space="preserve">the </w:t>
      </w:r>
      <w:r w:rsidRPr="0005376C">
        <w:rPr>
          <w:rStyle w:val="Strong"/>
          <w:color w:val="000000" w:themeColor="text1"/>
        </w:rPr>
        <w:t xml:space="preserve">Capacity Development Plan on Social Accountability by </w:t>
      </w:r>
      <w:r w:rsidR="00385B0A" w:rsidRPr="0005376C">
        <w:rPr>
          <w:rStyle w:val="Strong"/>
          <w:color w:val="000000" w:themeColor="text1"/>
        </w:rPr>
        <w:t>HC and Primary School</w:t>
      </w:r>
    </w:p>
    <w:p w14:paraId="67356088" w14:textId="77777777" w:rsidR="00F0676D" w:rsidRPr="0005376C" w:rsidRDefault="00F0676D" w:rsidP="00F0676D">
      <w:pPr>
        <w:pStyle w:val="svelte-121hp7c"/>
        <w:jc w:val="both"/>
        <w:rPr>
          <w:color w:val="000000" w:themeColor="text1"/>
        </w:rPr>
      </w:pPr>
      <w:r w:rsidRPr="0005376C">
        <w:rPr>
          <w:color w:val="000000" w:themeColor="text1"/>
        </w:rPr>
        <w:t xml:space="preserve">Key tasks to be performed include: </w:t>
      </w:r>
    </w:p>
    <w:p w14:paraId="06DC48C0" w14:textId="7AEBF2AC" w:rsidR="00F0676D" w:rsidRPr="0005376C" w:rsidRDefault="00F0676D" w:rsidP="00BD3BE5">
      <w:pPr>
        <w:pStyle w:val="text-start"/>
        <w:numPr>
          <w:ilvl w:val="0"/>
          <w:numId w:val="17"/>
        </w:numPr>
        <w:jc w:val="both"/>
        <w:rPr>
          <w:color w:val="000000" w:themeColor="text1"/>
        </w:rPr>
      </w:pPr>
      <w:r w:rsidRPr="0005376C">
        <w:rPr>
          <w:color w:val="000000" w:themeColor="text1"/>
        </w:rPr>
        <w:t xml:space="preserve">Coordinate, prepare and implement annual capacity development plans for officials of service delivery units, local community organizations, citizens and other stakeholders on social accountability and other related topics in collaboration with the municipal, district, and khan social accountability working groups, community accountability </w:t>
      </w:r>
      <w:r w:rsidR="00385B0A" w:rsidRPr="0005376C">
        <w:rPr>
          <w:color w:val="000000" w:themeColor="text1"/>
        </w:rPr>
        <w:t>facilitators</w:t>
      </w:r>
      <w:r w:rsidRPr="0005376C">
        <w:rPr>
          <w:color w:val="000000" w:themeColor="text1"/>
        </w:rPr>
        <w:t xml:space="preserve"> and other stakeholders.</w:t>
      </w:r>
    </w:p>
    <w:p w14:paraId="4BDFA07A" w14:textId="57015E22" w:rsidR="00F0676D" w:rsidRPr="0005376C" w:rsidRDefault="00F0676D" w:rsidP="00BD3BE5">
      <w:pPr>
        <w:pStyle w:val="text-start"/>
        <w:numPr>
          <w:ilvl w:val="0"/>
          <w:numId w:val="17"/>
        </w:numPr>
        <w:jc w:val="both"/>
        <w:rPr>
          <w:color w:val="000000" w:themeColor="text1"/>
        </w:rPr>
      </w:pPr>
      <w:r w:rsidRPr="0005376C">
        <w:rPr>
          <w:color w:val="000000" w:themeColor="text1"/>
        </w:rPr>
        <w:t>Promote training and mutual learning between officials.</w:t>
      </w:r>
    </w:p>
    <w:p w14:paraId="5D1C4109" w14:textId="48C9AFDD" w:rsidR="00F0676D" w:rsidRPr="0005376C" w:rsidRDefault="00F0676D" w:rsidP="00BD3BE5">
      <w:pPr>
        <w:pStyle w:val="text-start"/>
        <w:numPr>
          <w:ilvl w:val="0"/>
          <w:numId w:val="17"/>
        </w:numPr>
        <w:jc w:val="both"/>
        <w:rPr>
          <w:color w:val="000000" w:themeColor="text1"/>
        </w:rPr>
      </w:pPr>
      <w:r w:rsidRPr="0005376C">
        <w:rPr>
          <w:color w:val="000000" w:themeColor="text1"/>
        </w:rPr>
        <w:t>Promote learning through coordination and implementation of social accountability and service delivery.</w:t>
      </w:r>
    </w:p>
    <w:p w14:paraId="77F7B76F" w14:textId="7C6C8307" w:rsidR="00F0676D" w:rsidRPr="0005376C" w:rsidRDefault="00F0676D" w:rsidP="00BD3BE5">
      <w:pPr>
        <w:pStyle w:val="text-start"/>
        <w:numPr>
          <w:ilvl w:val="0"/>
          <w:numId w:val="17"/>
        </w:numPr>
        <w:jc w:val="both"/>
        <w:rPr>
          <w:color w:val="000000" w:themeColor="text1"/>
        </w:rPr>
      </w:pPr>
      <w:r w:rsidRPr="0005376C">
        <w:rPr>
          <w:color w:val="000000" w:themeColor="text1"/>
        </w:rPr>
        <w:t>Monitor and disseminate information to citizens and stakeholders on social accountability and service delivery.</w:t>
      </w:r>
    </w:p>
    <w:p w14:paraId="00DAB3FE" w14:textId="7F3AB95D" w:rsidR="00385B0A" w:rsidRPr="0005376C" w:rsidRDefault="00385B0A" w:rsidP="00385B0A">
      <w:pPr>
        <w:pStyle w:val="svelte-121hp7c"/>
        <w:ind w:left="2160" w:hanging="2160"/>
        <w:rPr>
          <w:color w:val="000000" w:themeColor="text1"/>
        </w:rPr>
      </w:pPr>
      <w:r w:rsidRPr="0005376C">
        <w:rPr>
          <w:rStyle w:val="Strong"/>
          <w:color w:val="000000" w:themeColor="text1"/>
        </w:rPr>
        <w:t xml:space="preserve">Priority Activity 2.6: Formulating and Implementing </w:t>
      </w:r>
      <w:r w:rsidR="00DE07F9" w:rsidRPr="0005376C">
        <w:rPr>
          <w:rStyle w:val="Strong"/>
          <w:color w:val="000000" w:themeColor="text1"/>
        </w:rPr>
        <w:t xml:space="preserve">the </w:t>
      </w:r>
      <w:r w:rsidRPr="0005376C">
        <w:rPr>
          <w:rStyle w:val="Strong"/>
          <w:color w:val="000000" w:themeColor="text1"/>
        </w:rPr>
        <w:t>Capacity Development Plan on Social Accountability by CP CAF Network</w:t>
      </w:r>
    </w:p>
    <w:p w14:paraId="3F6DF592" w14:textId="57B2548F" w:rsidR="002F20C6" w:rsidRPr="0005376C" w:rsidRDefault="002F20C6" w:rsidP="00385B0A">
      <w:pPr>
        <w:pStyle w:val="svelte-121hp7c"/>
        <w:jc w:val="both"/>
        <w:rPr>
          <w:color w:val="000000" w:themeColor="text1"/>
        </w:rPr>
      </w:pPr>
      <w:r w:rsidRPr="0005376C">
        <w:rPr>
          <w:color w:val="000000" w:themeColor="text1"/>
        </w:rPr>
        <w:t xml:space="preserve">The </w:t>
      </w:r>
      <w:r w:rsidR="00385B0A" w:rsidRPr="0005376C">
        <w:rPr>
          <w:color w:val="000000" w:themeColor="text1"/>
        </w:rPr>
        <w:t>Capital and Provincial CAF Network was established with the aim of leading, managing, and developing the capacity of the DMK CAF Network to fulfill their roles and responsibilities effectively and independently.</w:t>
      </w:r>
    </w:p>
    <w:p w14:paraId="7872B236" w14:textId="2AE7FE37" w:rsidR="002F20C6" w:rsidRPr="0005376C" w:rsidRDefault="00385B0A"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632BA917" w14:textId="5262AFFC" w:rsidR="002F20C6" w:rsidRPr="0005376C" w:rsidRDefault="00385B0A" w:rsidP="00BD3BE5">
      <w:pPr>
        <w:pStyle w:val="text-start"/>
        <w:numPr>
          <w:ilvl w:val="0"/>
          <w:numId w:val="18"/>
        </w:numPr>
        <w:jc w:val="both"/>
        <w:rPr>
          <w:color w:val="000000" w:themeColor="text1"/>
        </w:rPr>
      </w:pPr>
      <w:r w:rsidRPr="0005376C">
        <w:rPr>
          <w:color w:val="000000" w:themeColor="text1"/>
        </w:rPr>
        <w:t>Coordinate, prepare and implement the</w:t>
      </w:r>
      <w:r w:rsidR="002F20C6" w:rsidRPr="0005376C">
        <w:rPr>
          <w:color w:val="000000" w:themeColor="text1"/>
        </w:rPr>
        <w:t xml:space="preserve"> capacity development </w:t>
      </w:r>
      <w:r w:rsidRPr="0005376C">
        <w:rPr>
          <w:color w:val="000000" w:themeColor="text1"/>
        </w:rPr>
        <w:t>plans</w:t>
      </w:r>
      <w:r w:rsidR="002F20C6" w:rsidRPr="0005376C">
        <w:rPr>
          <w:color w:val="000000" w:themeColor="text1"/>
        </w:rPr>
        <w:t xml:space="preserve"> for DMK CAF networks.</w:t>
      </w:r>
    </w:p>
    <w:p w14:paraId="1D02D1B7" w14:textId="2C56D86C" w:rsidR="002F20C6" w:rsidRPr="0005376C" w:rsidRDefault="00385B0A" w:rsidP="00BD3BE5">
      <w:pPr>
        <w:pStyle w:val="text-start"/>
        <w:numPr>
          <w:ilvl w:val="0"/>
          <w:numId w:val="18"/>
        </w:numPr>
        <w:jc w:val="both"/>
        <w:rPr>
          <w:color w:val="000000" w:themeColor="text1"/>
        </w:rPr>
      </w:pPr>
      <w:r w:rsidRPr="0005376C">
        <w:rPr>
          <w:color w:val="000000" w:themeColor="text1"/>
        </w:rPr>
        <w:t>Improve</w:t>
      </w:r>
      <w:r w:rsidR="002F20C6" w:rsidRPr="0005376C">
        <w:rPr>
          <w:color w:val="000000" w:themeColor="text1"/>
        </w:rPr>
        <w:t xml:space="preserve"> training and mutual learning between the network of community accountability </w:t>
      </w:r>
      <w:r w:rsidRPr="0005376C">
        <w:rPr>
          <w:color w:val="000000" w:themeColor="text1"/>
        </w:rPr>
        <w:t>facilitators</w:t>
      </w:r>
      <w:r w:rsidR="002F20C6" w:rsidRPr="0005376C">
        <w:rPr>
          <w:color w:val="000000" w:themeColor="text1"/>
        </w:rPr>
        <w:t xml:space="preserve"> in carrying out their roles and responsibilities.</w:t>
      </w:r>
    </w:p>
    <w:p w14:paraId="103424B6" w14:textId="77777777" w:rsidR="002F20C6" w:rsidRPr="0005376C" w:rsidRDefault="002F20C6" w:rsidP="00BD3BE5">
      <w:pPr>
        <w:pStyle w:val="text-start"/>
        <w:numPr>
          <w:ilvl w:val="0"/>
          <w:numId w:val="18"/>
        </w:numPr>
        <w:jc w:val="both"/>
        <w:rPr>
          <w:color w:val="000000" w:themeColor="text1"/>
        </w:rPr>
      </w:pPr>
      <w:r w:rsidRPr="0005376C">
        <w:rPr>
          <w:color w:val="000000" w:themeColor="text1"/>
        </w:rPr>
        <w:t>Improve monitoring and support of the CAFs in the implementation of their roles and responsibilities.</w:t>
      </w:r>
    </w:p>
    <w:p w14:paraId="3B711BAE" w14:textId="77777777" w:rsidR="002F20C6" w:rsidRPr="0005376C" w:rsidRDefault="002F20C6" w:rsidP="00BD3BE5">
      <w:pPr>
        <w:pStyle w:val="text-start"/>
        <w:numPr>
          <w:ilvl w:val="0"/>
          <w:numId w:val="18"/>
        </w:numPr>
        <w:jc w:val="both"/>
        <w:rPr>
          <w:color w:val="000000" w:themeColor="text1"/>
        </w:rPr>
      </w:pPr>
      <w:r w:rsidRPr="0005376C">
        <w:rPr>
          <w:color w:val="000000" w:themeColor="text1"/>
        </w:rPr>
        <w:lastRenderedPageBreak/>
        <w:t>Organize reflections and learning about the implementation of their roles and responsibilities.</w:t>
      </w:r>
    </w:p>
    <w:p w14:paraId="241E5CBC" w14:textId="59849637" w:rsidR="00385B0A" w:rsidRPr="0005376C" w:rsidRDefault="00385B0A" w:rsidP="00385B0A">
      <w:pPr>
        <w:pStyle w:val="svelte-121hp7c"/>
        <w:ind w:left="2160" w:hanging="2160"/>
        <w:rPr>
          <w:color w:val="000000" w:themeColor="text1"/>
        </w:rPr>
      </w:pPr>
      <w:r w:rsidRPr="0005376C">
        <w:rPr>
          <w:rStyle w:val="Strong"/>
          <w:color w:val="000000" w:themeColor="text1"/>
        </w:rPr>
        <w:t xml:space="preserve">Priority Activity 2.7: Formulating and Implementing </w:t>
      </w:r>
      <w:r w:rsidR="00DE07F9" w:rsidRPr="0005376C">
        <w:rPr>
          <w:rStyle w:val="Strong"/>
          <w:color w:val="000000" w:themeColor="text1"/>
        </w:rPr>
        <w:t xml:space="preserve">the </w:t>
      </w:r>
      <w:r w:rsidRPr="0005376C">
        <w:rPr>
          <w:rStyle w:val="Strong"/>
          <w:color w:val="000000" w:themeColor="text1"/>
        </w:rPr>
        <w:t>Capacity Development Plan on Social Accountability by DMK CAF Network</w:t>
      </w:r>
    </w:p>
    <w:p w14:paraId="3BD84F38" w14:textId="442BBD80" w:rsidR="00385B0A" w:rsidRPr="0005376C" w:rsidRDefault="00385B0A" w:rsidP="00385B0A">
      <w:pPr>
        <w:pStyle w:val="svelte-121hp7c"/>
        <w:jc w:val="both"/>
        <w:rPr>
          <w:color w:val="000000" w:themeColor="text1"/>
        </w:rPr>
      </w:pPr>
      <w:r w:rsidRPr="0005376C">
        <w:rPr>
          <w:color w:val="000000" w:themeColor="text1"/>
        </w:rPr>
        <w:t>The DMK CAF Network was established with the aim of leading, managing, and developing the capacity of the DMK CAF Network to fulfill their roles and responsibilities effectively and independently.</w:t>
      </w:r>
    </w:p>
    <w:p w14:paraId="7463F6A6" w14:textId="0765B10F" w:rsidR="00385B0A" w:rsidRPr="0005376C" w:rsidRDefault="00385B0A" w:rsidP="00385B0A">
      <w:pPr>
        <w:pStyle w:val="svelte-121hp7c"/>
        <w:jc w:val="both"/>
        <w:rPr>
          <w:color w:val="000000" w:themeColor="text1"/>
        </w:rPr>
      </w:pPr>
      <w:r w:rsidRPr="0005376C">
        <w:rPr>
          <w:color w:val="000000" w:themeColor="text1"/>
        </w:rPr>
        <w:t xml:space="preserve">Key tasks to be performed include: </w:t>
      </w:r>
    </w:p>
    <w:p w14:paraId="31F4D451" w14:textId="26371194" w:rsidR="00385B0A" w:rsidRPr="0005376C" w:rsidRDefault="00385B0A" w:rsidP="00BD3BE5">
      <w:pPr>
        <w:pStyle w:val="text-start"/>
        <w:numPr>
          <w:ilvl w:val="0"/>
          <w:numId w:val="18"/>
        </w:numPr>
        <w:jc w:val="both"/>
        <w:rPr>
          <w:color w:val="000000" w:themeColor="text1"/>
        </w:rPr>
      </w:pPr>
      <w:r w:rsidRPr="0005376C">
        <w:rPr>
          <w:color w:val="000000" w:themeColor="text1"/>
        </w:rPr>
        <w:t xml:space="preserve">Coordinate, prepare and implement regular capacity development plans for community accountability facilitators at commune and </w:t>
      </w:r>
      <w:r w:rsidR="00934D18" w:rsidRPr="0005376C">
        <w:rPr>
          <w:color w:val="000000" w:themeColor="text1"/>
        </w:rPr>
        <w:t>Sangkat</w:t>
      </w:r>
      <w:r w:rsidRPr="0005376C">
        <w:rPr>
          <w:color w:val="000000" w:themeColor="text1"/>
        </w:rPr>
        <w:t xml:space="preserve"> levels</w:t>
      </w:r>
    </w:p>
    <w:p w14:paraId="1882034A" w14:textId="4E706A40" w:rsidR="00385B0A" w:rsidRPr="0005376C" w:rsidRDefault="00385B0A" w:rsidP="00BD3BE5">
      <w:pPr>
        <w:pStyle w:val="text-start"/>
        <w:numPr>
          <w:ilvl w:val="0"/>
          <w:numId w:val="18"/>
        </w:numPr>
        <w:jc w:val="both"/>
        <w:rPr>
          <w:color w:val="000000" w:themeColor="text1"/>
        </w:rPr>
      </w:pPr>
      <w:r w:rsidRPr="0005376C">
        <w:rPr>
          <w:color w:val="000000" w:themeColor="text1"/>
        </w:rPr>
        <w:t>Promote coaching and mutual learning between network members in the implementation of their roles and responsibilities</w:t>
      </w:r>
    </w:p>
    <w:p w14:paraId="4EC4FBE2" w14:textId="14E88537" w:rsidR="00385B0A" w:rsidRPr="0005376C" w:rsidRDefault="00385B0A" w:rsidP="00BD3BE5">
      <w:pPr>
        <w:pStyle w:val="text-start"/>
        <w:numPr>
          <w:ilvl w:val="0"/>
          <w:numId w:val="18"/>
        </w:numPr>
        <w:jc w:val="both"/>
        <w:rPr>
          <w:color w:val="000000" w:themeColor="text1"/>
        </w:rPr>
      </w:pPr>
      <w:r w:rsidRPr="0005376C">
        <w:rPr>
          <w:color w:val="000000" w:themeColor="text1"/>
        </w:rPr>
        <w:t xml:space="preserve">Monitor and provide regular support to community accountability </w:t>
      </w:r>
      <w:r w:rsidR="00DE07F9" w:rsidRPr="0005376C">
        <w:rPr>
          <w:color w:val="000000" w:themeColor="text1"/>
        </w:rPr>
        <w:t>facilitators</w:t>
      </w:r>
    </w:p>
    <w:p w14:paraId="5A600386" w14:textId="513C5461" w:rsidR="00385B0A" w:rsidRPr="0005376C" w:rsidRDefault="00385B0A" w:rsidP="00BD3BE5">
      <w:pPr>
        <w:pStyle w:val="text-start"/>
        <w:numPr>
          <w:ilvl w:val="0"/>
          <w:numId w:val="18"/>
        </w:numPr>
        <w:jc w:val="both"/>
        <w:rPr>
          <w:color w:val="000000" w:themeColor="text1"/>
        </w:rPr>
      </w:pPr>
      <w:r w:rsidRPr="0005376C">
        <w:rPr>
          <w:color w:val="000000" w:themeColor="text1"/>
        </w:rPr>
        <w:t>Organize reflection and learning on the implementation of their roles and responsibilities</w:t>
      </w:r>
    </w:p>
    <w:p w14:paraId="57DE3832" w14:textId="70843F56" w:rsidR="003B6989" w:rsidRPr="0005376C" w:rsidRDefault="003B6989" w:rsidP="003B6989">
      <w:pPr>
        <w:pStyle w:val="svelte-121hp7c"/>
        <w:ind w:left="2160" w:hanging="2160"/>
        <w:rPr>
          <w:color w:val="000000" w:themeColor="text1"/>
        </w:rPr>
      </w:pPr>
      <w:r w:rsidRPr="0005376C">
        <w:rPr>
          <w:rStyle w:val="Strong"/>
          <w:color w:val="000000" w:themeColor="text1"/>
        </w:rPr>
        <w:t xml:space="preserve">Priority Activity 2.8: Formulating and Implementing </w:t>
      </w:r>
      <w:r w:rsidR="00DE07F9" w:rsidRPr="0005376C">
        <w:rPr>
          <w:rStyle w:val="Strong"/>
          <w:color w:val="000000" w:themeColor="text1"/>
        </w:rPr>
        <w:t xml:space="preserve">the </w:t>
      </w:r>
      <w:r w:rsidRPr="0005376C">
        <w:rPr>
          <w:rStyle w:val="Strong"/>
          <w:color w:val="000000" w:themeColor="text1"/>
        </w:rPr>
        <w:t>Capacity Development Plan on Social Accountability by NASLA</w:t>
      </w:r>
    </w:p>
    <w:p w14:paraId="4ACEADFC" w14:textId="77777777" w:rsidR="003B6989" w:rsidRPr="0005376C" w:rsidRDefault="003B6989" w:rsidP="003B6989">
      <w:pPr>
        <w:pStyle w:val="svelte-121hp7c"/>
        <w:jc w:val="both"/>
        <w:rPr>
          <w:color w:val="000000" w:themeColor="text1"/>
        </w:rPr>
      </w:pPr>
      <w:r w:rsidRPr="0005376C">
        <w:rPr>
          <w:color w:val="000000" w:themeColor="text1"/>
        </w:rPr>
        <w:t xml:space="preserve">Key tasks to be performed include: </w:t>
      </w:r>
    </w:p>
    <w:p w14:paraId="06AE34C2" w14:textId="24A2661E" w:rsidR="003B6989" w:rsidRPr="0005376C" w:rsidRDefault="003B6989" w:rsidP="00BD3BE5">
      <w:pPr>
        <w:pStyle w:val="text-start"/>
        <w:numPr>
          <w:ilvl w:val="0"/>
          <w:numId w:val="18"/>
        </w:numPr>
        <w:jc w:val="both"/>
        <w:rPr>
          <w:color w:val="000000" w:themeColor="text1"/>
        </w:rPr>
      </w:pPr>
      <w:r w:rsidRPr="0005376C">
        <w:rPr>
          <w:color w:val="000000" w:themeColor="text1"/>
        </w:rPr>
        <w:t>Identify and include social accountability topics in the annual training plan of the National School for Local Administration (NASLA), in close collaboration with NCDD Secretariat.</w:t>
      </w:r>
    </w:p>
    <w:p w14:paraId="1151CBD1" w14:textId="7EAF4463" w:rsidR="003B6989" w:rsidRPr="0005376C" w:rsidRDefault="003B6989" w:rsidP="00BD3BE5">
      <w:pPr>
        <w:pStyle w:val="text-start"/>
        <w:numPr>
          <w:ilvl w:val="0"/>
          <w:numId w:val="18"/>
        </w:numPr>
        <w:jc w:val="both"/>
        <w:rPr>
          <w:color w:val="000000" w:themeColor="text1"/>
        </w:rPr>
      </w:pPr>
      <w:r w:rsidRPr="0005376C">
        <w:rPr>
          <w:color w:val="000000" w:themeColor="text1"/>
        </w:rPr>
        <w:t>Organize and coordinate training courses on social accountability, in close collaboration with NCDD Secretariat, relevant ministries, institutions, and civil society organizations.</w:t>
      </w:r>
    </w:p>
    <w:p w14:paraId="7C3F81B8" w14:textId="529D8918" w:rsidR="007A4EF4" w:rsidRPr="0005376C" w:rsidRDefault="007A4EF4" w:rsidP="003B6989">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2.</w:t>
      </w:r>
      <w:r w:rsidR="003B6989" w:rsidRPr="0005376C">
        <w:rPr>
          <w:rFonts w:ascii="Times New Roman" w:eastAsia="Times New Roman" w:hAnsi="Times New Roman" w:cs="Times New Roman"/>
          <w:b/>
          <w:bCs/>
          <w:color w:val="000000" w:themeColor="text1"/>
          <w:sz w:val="24"/>
          <w:szCs w:val="24"/>
        </w:rPr>
        <w:t>9</w:t>
      </w:r>
      <w:r w:rsidRPr="0005376C">
        <w:rPr>
          <w:rFonts w:ascii="Times New Roman" w:eastAsia="Times New Roman" w:hAnsi="Times New Roman" w:cs="Times New Roman"/>
          <w:b/>
          <w:bCs/>
          <w:color w:val="000000" w:themeColor="text1"/>
          <w:sz w:val="24"/>
          <w:szCs w:val="24"/>
        </w:rPr>
        <w:t xml:space="preserve">: Documentation and Sharing of Lessons Learned and Good Practices on </w:t>
      </w:r>
      <w:r w:rsidR="003B6989" w:rsidRPr="0005376C">
        <w:rPr>
          <w:rFonts w:ascii="Times New Roman" w:eastAsia="Times New Roman" w:hAnsi="Times New Roman" w:cs="Times New Roman"/>
          <w:b/>
          <w:bCs/>
          <w:color w:val="000000" w:themeColor="text1"/>
          <w:sz w:val="24"/>
          <w:szCs w:val="24"/>
        </w:rPr>
        <w:t xml:space="preserve">Social Accountability </w:t>
      </w:r>
      <w:r w:rsidRPr="0005376C">
        <w:rPr>
          <w:rFonts w:ascii="Times New Roman" w:eastAsia="Times New Roman" w:hAnsi="Times New Roman" w:cs="Times New Roman"/>
          <w:b/>
          <w:bCs/>
          <w:color w:val="000000" w:themeColor="text1"/>
          <w:sz w:val="24"/>
          <w:szCs w:val="24"/>
        </w:rPr>
        <w:t>Implementation</w:t>
      </w:r>
      <w:r w:rsidRPr="0005376C">
        <w:rPr>
          <w:rFonts w:ascii="Times New Roman" w:eastAsia="Times New Roman" w:hAnsi="Times New Roman" w:cs="Times New Roman"/>
          <w:color w:val="000000" w:themeColor="text1"/>
          <w:sz w:val="24"/>
          <w:szCs w:val="24"/>
        </w:rPr>
        <w:t xml:space="preserve"> </w:t>
      </w:r>
      <w:r w:rsidR="003B6989" w:rsidRPr="0005376C">
        <w:rPr>
          <w:rFonts w:ascii="Times New Roman" w:eastAsia="Times New Roman" w:hAnsi="Times New Roman" w:cs="Times New Roman"/>
          <w:color w:val="000000" w:themeColor="text1"/>
          <w:sz w:val="24"/>
          <w:szCs w:val="24"/>
        </w:rPr>
        <w:t>by MEID/NCDDS</w:t>
      </w:r>
    </w:p>
    <w:p w14:paraId="07EDD94E" w14:textId="1B674E12" w:rsidR="007A4EF4" w:rsidRPr="0005376C" w:rsidRDefault="003B6989" w:rsidP="007A4EF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7A4EF4" w:rsidRPr="0005376C">
        <w:rPr>
          <w:rFonts w:ascii="Times New Roman" w:eastAsia="Times New Roman" w:hAnsi="Times New Roman" w:cs="Times New Roman"/>
          <w:color w:val="000000" w:themeColor="text1"/>
          <w:sz w:val="24"/>
          <w:szCs w:val="24"/>
        </w:rPr>
        <w:t xml:space="preserve">ey tasks to be carried out include: </w:t>
      </w:r>
    </w:p>
    <w:p w14:paraId="4AB638BD" w14:textId="77777777" w:rsidR="007A4EF4" w:rsidRPr="0005376C" w:rsidRDefault="007A4EF4" w:rsidP="00BD3BE5">
      <w:pPr>
        <w:numPr>
          <w:ilvl w:val="0"/>
          <w:numId w:val="3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present criteria for determining lessons learned and good experiences in implementing social accountability.</w:t>
      </w:r>
    </w:p>
    <w:p w14:paraId="4BAB755D" w14:textId="77777777" w:rsidR="007A4EF4" w:rsidRPr="0005376C" w:rsidRDefault="007A4EF4" w:rsidP="00BD3BE5">
      <w:pPr>
        <w:numPr>
          <w:ilvl w:val="0"/>
          <w:numId w:val="3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Study, define, and organize lessons learned and good experiences based on the determined criteria.</w:t>
      </w:r>
    </w:p>
    <w:p w14:paraId="0BC24E4D" w14:textId="77777777" w:rsidR="007A4EF4" w:rsidRPr="0005376C" w:rsidRDefault="007A4EF4" w:rsidP="00BD3BE5">
      <w:pPr>
        <w:numPr>
          <w:ilvl w:val="0"/>
          <w:numId w:val="3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Promote the dissemination of lessons learned and good experiences for sub-national administrations, service delivery units, and related parties.</w:t>
      </w:r>
    </w:p>
    <w:p w14:paraId="38428776" w14:textId="77777777" w:rsidR="007A4EF4" w:rsidRPr="0005376C" w:rsidRDefault="007A4EF4" w:rsidP="00BD3BE5">
      <w:pPr>
        <w:numPr>
          <w:ilvl w:val="0"/>
          <w:numId w:val="3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Strengthen monitoring and support for the implementation of lessons learned and good experiences.</w:t>
      </w:r>
    </w:p>
    <w:p w14:paraId="6B538924" w14:textId="0100D3DC" w:rsidR="007A4EF4" w:rsidRPr="0005376C" w:rsidRDefault="007A4EF4" w:rsidP="00C76572">
      <w:pPr>
        <w:spacing w:before="100" w:beforeAutospacing="1" w:after="100" w:afterAutospacing="1" w:line="240" w:lineRule="auto"/>
        <w:ind w:left="2340" w:hanging="234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2.1</w:t>
      </w:r>
      <w:r w:rsidR="003B6989" w:rsidRPr="0005376C">
        <w:rPr>
          <w:rFonts w:ascii="Times New Roman" w:eastAsia="Times New Roman" w:hAnsi="Times New Roman" w:cs="Times New Roman"/>
          <w:b/>
          <w:bCs/>
          <w:color w:val="000000" w:themeColor="text1"/>
          <w:sz w:val="24"/>
          <w:szCs w:val="24"/>
        </w:rPr>
        <w:t>0</w:t>
      </w:r>
      <w:r w:rsidRPr="0005376C">
        <w:rPr>
          <w:rFonts w:ascii="Times New Roman" w:eastAsia="Times New Roman" w:hAnsi="Times New Roman" w:cs="Times New Roman"/>
          <w:b/>
          <w:bCs/>
          <w:color w:val="000000" w:themeColor="text1"/>
          <w:sz w:val="24"/>
          <w:szCs w:val="24"/>
        </w:rPr>
        <w:t xml:space="preserve">: </w:t>
      </w:r>
      <w:r w:rsidR="00C76572" w:rsidRPr="0005376C">
        <w:rPr>
          <w:rFonts w:ascii="Times New Roman" w:eastAsia="Times New Roman" w:hAnsi="Times New Roman" w:cs="Times New Roman"/>
          <w:b/>
          <w:bCs/>
          <w:color w:val="000000" w:themeColor="text1"/>
          <w:sz w:val="24"/>
          <w:szCs w:val="24"/>
        </w:rPr>
        <w:t>Organize and Facilitate Programs for S</w:t>
      </w:r>
      <w:r w:rsidRPr="0005376C">
        <w:rPr>
          <w:rFonts w:ascii="Times New Roman" w:eastAsia="Times New Roman" w:hAnsi="Times New Roman" w:cs="Times New Roman"/>
          <w:b/>
          <w:bCs/>
          <w:color w:val="000000" w:themeColor="text1"/>
          <w:sz w:val="24"/>
          <w:szCs w:val="24"/>
        </w:rPr>
        <w:t xml:space="preserve">haring and Exchanging of Experiences on </w:t>
      </w:r>
      <w:r w:rsidR="00C76572" w:rsidRPr="0005376C">
        <w:rPr>
          <w:rFonts w:ascii="Times New Roman" w:eastAsia="Times New Roman" w:hAnsi="Times New Roman" w:cs="Times New Roman"/>
          <w:b/>
          <w:bCs/>
          <w:color w:val="000000" w:themeColor="text1"/>
          <w:sz w:val="24"/>
          <w:szCs w:val="24"/>
        </w:rPr>
        <w:t xml:space="preserve">Social Accountability </w:t>
      </w:r>
      <w:r w:rsidRPr="0005376C">
        <w:rPr>
          <w:rFonts w:ascii="Times New Roman" w:eastAsia="Times New Roman" w:hAnsi="Times New Roman" w:cs="Times New Roman"/>
          <w:b/>
          <w:bCs/>
          <w:color w:val="000000" w:themeColor="text1"/>
          <w:sz w:val="24"/>
          <w:szCs w:val="24"/>
        </w:rPr>
        <w:t>Implementation</w:t>
      </w:r>
      <w:r w:rsidRPr="0005376C">
        <w:rPr>
          <w:rFonts w:ascii="Times New Roman" w:eastAsia="Times New Roman" w:hAnsi="Times New Roman" w:cs="Times New Roman"/>
          <w:color w:val="000000" w:themeColor="text1"/>
          <w:sz w:val="24"/>
          <w:szCs w:val="24"/>
        </w:rPr>
        <w:t xml:space="preserve"> </w:t>
      </w:r>
    </w:p>
    <w:p w14:paraId="4EC2D47A" w14:textId="77777777" w:rsidR="007A4EF4" w:rsidRPr="0005376C" w:rsidRDefault="007A4EF4" w:rsidP="007A4EF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improving the efficiency, quality, transparency, and accountability of social accountability practices, performance, and service delivery through sharing lessons learned and successful experiences implemented between sub-national administrations and service provider organizations. </w:t>
      </w:r>
    </w:p>
    <w:p w14:paraId="235E397E" w14:textId="77777777" w:rsidR="007A4EF4" w:rsidRPr="0005376C" w:rsidRDefault="007A4EF4" w:rsidP="007A4EF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 xml:space="preserve">To achieve this activity, key tasks to be carried out include: </w:t>
      </w:r>
    </w:p>
    <w:p w14:paraId="70D06333" w14:textId="77777777" w:rsidR="007A4EF4" w:rsidRPr="0005376C" w:rsidRDefault="007A4EF4" w:rsidP="00BD3BE5">
      <w:pPr>
        <w:numPr>
          <w:ilvl w:val="0"/>
          <w:numId w:val="4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issue guidelines on methods for sharing and exchanging experiences and learning from each other between sub-national administrations and service provider organizations.</w:t>
      </w:r>
    </w:p>
    <w:p w14:paraId="057A7FDC" w14:textId="77777777" w:rsidR="007A4EF4" w:rsidRPr="0005376C" w:rsidRDefault="007A4EF4" w:rsidP="00BD3BE5">
      <w:pPr>
        <w:numPr>
          <w:ilvl w:val="0"/>
          <w:numId w:val="4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Promote and develop the capacity of sub-national administrations, service providers, and other stakeholders on guidelines regarding methods for sharing and exchanging experiences and learning from each other.</w:t>
      </w:r>
    </w:p>
    <w:p w14:paraId="4787D6CA" w14:textId="77777777" w:rsidR="007A4EF4" w:rsidRPr="0005376C" w:rsidRDefault="007A4EF4" w:rsidP="00BD3BE5">
      <w:pPr>
        <w:numPr>
          <w:ilvl w:val="0"/>
          <w:numId w:val="4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Strengthen the preparation and implementation of programs for sharing and exchanging experiences and learning from each other.</w:t>
      </w:r>
    </w:p>
    <w:p w14:paraId="4147E23E" w14:textId="77777777" w:rsidR="007A4EF4" w:rsidRPr="0005376C" w:rsidRDefault="007A4EF4" w:rsidP="00BD3BE5">
      <w:pPr>
        <w:numPr>
          <w:ilvl w:val="0"/>
          <w:numId w:val="4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 and support sub-national administrations and service provider units in implementing the programs on sharing, experience exchange, and mutual learning.</w:t>
      </w:r>
    </w:p>
    <w:p w14:paraId="520B82D6" w14:textId="308CEAF2" w:rsidR="00C76572" w:rsidRPr="0005376C" w:rsidRDefault="00C76572" w:rsidP="00C76572">
      <w:pPr>
        <w:spacing w:before="100" w:beforeAutospacing="1" w:after="100" w:afterAutospacing="1" w:line="240" w:lineRule="auto"/>
        <w:ind w:left="2340" w:hanging="234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2.11: Promote Online Learning on Social Accountability through Social Accountability E-Learning System.</w:t>
      </w:r>
    </w:p>
    <w:p w14:paraId="1EA739AA" w14:textId="23A643CF" w:rsidR="00C76572" w:rsidRPr="0005376C" w:rsidRDefault="00C76572" w:rsidP="00C7657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w:t>
      </w:r>
      <w:bookmarkStart w:id="20" w:name="_Hlk229819088"/>
      <w:r w:rsidRPr="0005376C">
        <w:rPr>
          <w:rFonts w:ascii="Times New Roman" w:eastAsia="Times New Roman" w:hAnsi="Times New Roman" w:cs="Times New Roman"/>
          <w:color w:val="000000" w:themeColor="text1"/>
          <w:sz w:val="24"/>
          <w:szCs w:val="24"/>
        </w:rPr>
        <w:t xml:space="preserve">Social Accountability E-Learning System </w:t>
      </w:r>
      <w:bookmarkEnd w:id="20"/>
      <w:r w:rsidRPr="0005376C">
        <w:rPr>
          <w:rFonts w:ascii="Times New Roman" w:eastAsia="Times New Roman" w:hAnsi="Times New Roman" w:cs="Times New Roman"/>
          <w:color w:val="000000" w:themeColor="text1"/>
          <w:sz w:val="24"/>
          <w:szCs w:val="24"/>
        </w:rPr>
        <w:t>was developed and launched by NCDD in 2026 with the aim of promoting the dissemination and learning of social accountability to sub-national administrations and the public.</w:t>
      </w:r>
    </w:p>
    <w:p w14:paraId="105BF425" w14:textId="77777777" w:rsidR="00C76572" w:rsidRPr="0005376C" w:rsidRDefault="00C76572" w:rsidP="00C7657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carried out include: </w:t>
      </w:r>
    </w:p>
    <w:p w14:paraId="625782BF" w14:textId="7A3CA697" w:rsidR="00C76572" w:rsidRPr="0005376C" w:rsidRDefault="00C76572" w:rsidP="00BD3BE5">
      <w:pPr>
        <w:numPr>
          <w:ilvl w:val="0"/>
          <w:numId w:val="40"/>
        </w:numPr>
        <w:spacing w:before="120" w:beforeAutospacing="1" w:after="12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NCDD Secretariat shall disseminate the </w:t>
      </w:r>
      <w:r w:rsidR="00E71554" w:rsidRPr="0005376C">
        <w:rPr>
          <w:rFonts w:ascii="Times New Roman" w:eastAsia="Times New Roman" w:hAnsi="Times New Roman" w:cs="Times New Roman"/>
          <w:color w:val="000000" w:themeColor="text1"/>
          <w:sz w:val="24"/>
          <w:szCs w:val="24"/>
        </w:rPr>
        <w:t xml:space="preserve">Social Accountability E-Learning System </w:t>
      </w:r>
      <w:r w:rsidRPr="0005376C">
        <w:rPr>
          <w:rFonts w:ascii="Times New Roman" w:eastAsia="Times New Roman" w:hAnsi="Times New Roman" w:cs="Times New Roman"/>
          <w:color w:val="000000" w:themeColor="text1"/>
          <w:sz w:val="24"/>
          <w:szCs w:val="24"/>
        </w:rPr>
        <w:t xml:space="preserve">to sub-national administrations and the public and provide training on the use of the </w:t>
      </w:r>
      <w:r w:rsidR="00E71554" w:rsidRPr="0005376C">
        <w:rPr>
          <w:rFonts w:ascii="Times New Roman" w:eastAsia="Times New Roman" w:hAnsi="Times New Roman" w:cs="Times New Roman"/>
          <w:color w:val="000000" w:themeColor="text1"/>
          <w:sz w:val="24"/>
          <w:szCs w:val="24"/>
        </w:rPr>
        <w:t xml:space="preserve">Social Accountability E-Learning System </w:t>
      </w:r>
      <w:r w:rsidRPr="0005376C">
        <w:rPr>
          <w:rFonts w:ascii="Times New Roman" w:eastAsia="Times New Roman" w:hAnsi="Times New Roman" w:cs="Times New Roman"/>
          <w:color w:val="000000" w:themeColor="text1"/>
          <w:sz w:val="24"/>
          <w:szCs w:val="24"/>
        </w:rPr>
        <w:t xml:space="preserve">to the </w:t>
      </w:r>
      <w:r w:rsidR="00E71554" w:rsidRPr="0005376C">
        <w:rPr>
          <w:rFonts w:ascii="Times New Roman" w:eastAsia="Times New Roman" w:hAnsi="Times New Roman" w:cs="Times New Roman"/>
          <w:color w:val="000000" w:themeColor="text1"/>
          <w:sz w:val="24"/>
          <w:szCs w:val="24"/>
        </w:rPr>
        <w:t>c</w:t>
      </w:r>
      <w:r w:rsidRPr="0005376C">
        <w:rPr>
          <w:rFonts w:ascii="Times New Roman" w:eastAsia="Times New Roman" w:hAnsi="Times New Roman" w:cs="Times New Roman"/>
          <w:color w:val="000000" w:themeColor="text1"/>
          <w:sz w:val="24"/>
          <w:szCs w:val="24"/>
        </w:rPr>
        <w:t>apital and provincial levels.</w:t>
      </w:r>
    </w:p>
    <w:p w14:paraId="523FBED7" w14:textId="3581247B" w:rsidR="00C76572" w:rsidRPr="0005376C" w:rsidRDefault="00C76572" w:rsidP="00BD3BE5">
      <w:pPr>
        <w:numPr>
          <w:ilvl w:val="0"/>
          <w:numId w:val="40"/>
        </w:numPr>
        <w:spacing w:before="120" w:beforeAutospacing="1" w:after="12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CP administrations shall organize training courses on the use of </w:t>
      </w:r>
      <w:r w:rsidR="00E71554" w:rsidRPr="0005376C">
        <w:rPr>
          <w:rFonts w:ascii="Times New Roman" w:eastAsia="Times New Roman" w:hAnsi="Times New Roman" w:cs="Times New Roman"/>
          <w:color w:val="000000" w:themeColor="text1"/>
          <w:sz w:val="24"/>
          <w:szCs w:val="24"/>
        </w:rPr>
        <w:t>Social Accountability E-Learning System</w:t>
      </w:r>
      <w:r w:rsidRPr="0005376C">
        <w:rPr>
          <w:rFonts w:ascii="Times New Roman" w:eastAsia="Times New Roman" w:hAnsi="Times New Roman" w:cs="Times New Roman"/>
          <w:color w:val="000000" w:themeColor="text1"/>
          <w:sz w:val="24"/>
          <w:szCs w:val="24"/>
        </w:rPr>
        <w:t xml:space="preserve"> to</w:t>
      </w:r>
      <w:r w:rsidR="00E71554" w:rsidRPr="0005376C">
        <w:rPr>
          <w:rFonts w:ascii="Times New Roman" w:eastAsia="Times New Roman" w:hAnsi="Times New Roman" w:cs="Times New Roman"/>
          <w:color w:val="000000" w:themeColor="text1"/>
          <w:sz w:val="24"/>
          <w:szCs w:val="24"/>
        </w:rPr>
        <w:t xml:space="preserve"> DMK </w:t>
      </w:r>
      <w:r w:rsidRPr="0005376C">
        <w:rPr>
          <w:rFonts w:ascii="Times New Roman" w:eastAsia="Times New Roman" w:hAnsi="Times New Roman" w:cs="Times New Roman"/>
          <w:color w:val="000000" w:themeColor="text1"/>
          <w:sz w:val="24"/>
          <w:szCs w:val="24"/>
        </w:rPr>
        <w:t>administrations</w:t>
      </w:r>
      <w:r w:rsidR="00E71554" w:rsidRPr="0005376C">
        <w:rPr>
          <w:rFonts w:ascii="Times New Roman" w:eastAsia="Times New Roman" w:hAnsi="Times New Roman" w:cs="Times New Roman"/>
          <w:color w:val="000000" w:themeColor="text1"/>
          <w:sz w:val="24"/>
          <w:szCs w:val="24"/>
        </w:rPr>
        <w:t xml:space="preserve"> and </w:t>
      </w:r>
      <w:r w:rsidRPr="0005376C">
        <w:rPr>
          <w:rFonts w:ascii="Times New Roman" w:eastAsia="Times New Roman" w:hAnsi="Times New Roman" w:cs="Times New Roman"/>
          <w:color w:val="000000" w:themeColor="text1"/>
          <w:sz w:val="24"/>
          <w:szCs w:val="24"/>
        </w:rPr>
        <w:t xml:space="preserve">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service </w:t>
      </w:r>
      <w:r w:rsidR="00E71554" w:rsidRPr="0005376C">
        <w:rPr>
          <w:rFonts w:ascii="Times New Roman" w:eastAsia="Times New Roman" w:hAnsi="Times New Roman" w:cs="Times New Roman"/>
          <w:color w:val="000000" w:themeColor="text1"/>
          <w:sz w:val="24"/>
          <w:szCs w:val="24"/>
        </w:rPr>
        <w:t xml:space="preserve">delivery </w:t>
      </w:r>
      <w:r w:rsidRPr="0005376C">
        <w:rPr>
          <w:rFonts w:ascii="Times New Roman" w:eastAsia="Times New Roman" w:hAnsi="Times New Roman" w:cs="Times New Roman"/>
          <w:color w:val="000000" w:themeColor="text1"/>
          <w:sz w:val="24"/>
          <w:szCs w:val="24"/>
        </w:rPr>
        <w:t>units, and relevant parties.</w:t>
      </w:r>
    </w:p>
    <w:p w14:paraId="6DB42172" w14:textId="10E43136" w:rsidR="00C76572" w:rsidRPr="0005376C" w:rsidRDefault="00C76572" w:rsidP="00BD3BE5">
      <w:pPr>
        <w:numPr>
          <w:ilvl w:val="0"/>
          <w:numId w:val="40"/>
        </w:numPr>
        <w:spacing w:before="120" w:beforeAutospacing="1" w:after="12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DMK administrations shall supervise and support the administrations of communes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in studying social accountability through </w:t>
      </w:r>
      <w:r w:rsidR="00E71554" w:rsidRPr="0005376C">
        <w:rPr>
          <w:rFonts w:ascii="Times New Roman" w:eastAsia="Times New Roman" w:hAnsi="Times New Roman" w:cs="Times New Roman"/>
          <w:color w:val="000000" w:themeColor="text1"/>
          <w:sz w:val="24"/>
          <w:szCs w:val="24"/>
        </w:rPr>
        <w:t>Social Accountability E-Learning System</w:t>
      </w:r>
      <w:r w:rsidRPr="0005376C">
        <w:rPr>
          <w:rFonts w:ascii="Times New Roman" w:eastAsia="Times New Roman" w:hAnsi="Times New Roman" w:cs="Times New Roman"/>
          <w:color w:val="000000" w:themeColor="text1"/>
          <w:sz w:val="24"/>
          <w:szCs w:val="24"/>
        </w:rPr>
        <w:t>.</w:t>
      </w:r>
    </w:p>
    <w:p w14:paraId="4939F5A0" w14:textId="1717FC21" w:rsidR="002D0180" w:rsidRPr="0005376C" w:rsidRDefault="002D0180" w:rsidP="00930034">
      <w:pPr>
        <w:pStyle w:val="Heading2"/>
        <w:spacing w:before="120" w:after="120"/>
        <w:ind w:left="1260" w:hanging="1260"/>
        <w:rPr>
          <w:rFonts w:ascii="Times New Roman" w:hAnsi="Times New Roman" w:cs="Times New Roman"/>
          <w:b/>
          <w:bCs/>
          <w:color w:val="000000" w:themeColor="text1"/>
        </w:rPr>
      </w:pPr>
      <w:bookmarkStart w:id="21" w:name="_Toc230516729"/>
      <w:r w:rsidRPr="0005376C">
        <w:rPr>
          <w:rFonts w:ascii="Times New Roman" w:hAnsi="Times New Roman" w:cs="Times New Roman"/>
          <w:b/>
          <w:bCs/>
          <w:color w:val="000000" w:themeColor="text1"/>
        </w:rPr>
        <w:t xml:space="preserve">Strategy 3: </w:t>
      </w:r>
      <w:r w:rsidR="00930034" w:rsidRPr="0005376C">
        <w:rPr>
          <w:rFonts w:ascii="Times New Roman" w:hAnsi="Times New Roman" w:cs="Times New Roman"/>
          <w:b/>
          <w:bCs/>
          <w:color w:val="000000" w:themeColor="text1"/>
        </w:rPr>
        <w:t xml:space="preserve">Preparing Annual Workplans and Budgets on Implementation of Social Accountability to Support the Implementation of Social Accountability at </w:t>
      </w:r>
      <w:r w:rsidR="00922C16" w:rsidRPr="0005376C">
        <w:rPr>
          <w:rFonts w:ascii="Times New Roman" w:hAnsi="Times New Roman" w:cs="Times New Roman"/>
          <w:b/>
          <w:bCs/>
          <w:color w:val="000000" w:themeColor="text1"/>
        </w:rPr>
        <w:t>t</w:t>
      </w:r>
      <w:r w:rsidR="00930034" w:rsidRPr="0005376C">
        <w:rPr>
          <w:rFonts w:ascii="Times New Roman" w:hAnsi="Times New Roman" w:cs="Times New Roman"/>
          <w:b/>
          <w:bCs/>
          <w:color w:val="000000" w:themeColor="text1"/>
        </w:rPr>
        <w:t xml:space="preserve">he Commune and </w:t>
      </w:r>
      <w:r w:rsidR="00934D18" w:rsidRPr="0005376C">
        <w:rPr>
          <w:rFonts w:ascii="Times New Roman" w:hAnsi="Times New Roman" w:cs="Times New Roman"/>
          <w:b/>
          <w:bCs/>
          <w:color w:val="000000" w:themeColor="text1"/>
        </w:rPr>
        <w:t>Sangkat</w:t>
      </w:r>
      <w:r w:rsidR="00930034" w:rsidRPr="0005376C">
        <w:rPr>
          <w:rFonts w:ascii="Times New Roman" w:hAnsi="Times New Roman" w:cs="Times New Roman"/>
          <w:b/>
          <w:bCs/>
          <w:color w:val="000000" w:themeColor="text1"/>
        </w:rPr>
        <w:t xml:space="preserve"> Levels.</w:t>
      </w:r>
      <w:bookmarkEnd w:id="21"/>
    </w:p>
    <w:p w14:paraId="0EB26DA2" w14:textId="4B373CBF" w:rsidR="00930034" w:rsidRPr="0005376C" w:rsidRDefault="00930034" w:rsidP="0093003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Promoting social accountability is an important part of NP2. In this regard, the activities of implementing social accountability in each year shall be included in the Annual Workplan and Budget (AWPB) on the implementation of NP2 of ministries, institutions, sub-national administrations and other relevant parties.</w:t>
      </w:r>
    </w:p>
    <w:p w14:paraId="0BFB51C7" w14:textId="4DC30DE6" w:rsidR="00930034" w:rsidRPr="0005376C" w:rsidRDefault="00930034" w:rsidP="0093003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Every year, 23 ministries, institutions, capital, provinces, cities, districts, Khans and communes/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across the country actively participate in the implementation of the NP2 by preparing and implementing the AWPB on the implementation of NP2 in accordance with the procedures and guidelines of NCDD. Therefore, all ministries,</w:t>
      </w:r>
      <w:r w:rsidR="00DA7F7B" w:rsidRPr="0005376C">
        <w:rPr>
          <w:rFonts w:ascii="Times New Roman" w:eastAsia="Times New Roman" w:hAnsi="Times New Roman" w:cs="Times New Roman"/>
          <w:color w:val="000000" w:themeColor="text1"/>
          <w:sz w:val="24"/>
          <w:szCs w:val="24"/>
        </w:rPr>
        <w:t xml:space="preserve"> </w:t>
      </w:r>
      <w:r w:rsidRPr="0005376C">
        <w:rPr>
          <w:rFonts w:ascii="Times New Roman" w:eastAsia="Times New Roman" w:hAnsi="Times New Roman" w:cs="Times New Roman"/>
          <w:color w:val="000000" w:themeColor="text1"/>
          <w:sz w:val="24"/>
          <w:szCs w:val="24"/>
        </w:rPr>
        <w:t xml:space="preserve">institutions, sub-national administrations and relevant parties shall ensure that social accountability is included as part of the </w:t>
      </w:r>
      <w:r w:rsidR="00DA7F7B" w:rsidRPr="0005376C">
        <w:rPr>
          <w:rFonts w:ascii="Times New Roman" w:eastAsia="Times New Roman" w:hAnsi="Times New Roman" w:cs="Times New Roman"/>
          <w:color w:val="000000" w:themeColor="text1"/>
          <w:sz w:val="24"/>
          <w:szCs w:val="24"/>
        </w:rPr>
        <w:t xml:space="preserve">NP2 </w:t>
      </w:r>
      <w:r w:rsidRPr="0005376C">
        <w:rPr>
          <w:rFonts w:ascii="Times New Roman" w:eastAsia="Times New Roman" w:hAnsi="Times New Roman" w:cs="Times New Roman"/>
          <w:color w:val="000000" w:themeColor="text1"/>
          <w:sz w:val="24"/>
          <w:szCs w:val="24"/>
        </w:rPr>
        <w:t>Implementation</w:t>
      </w:r>
      <w:r w:rsidR="00DA7F7B" w:rsidRPr="0005376C">
        <w:rPr>
          <w:rFonts w:ascii="Times New Roman" w:eastAsia="Times New Roman" w:hAnsi="Times New Roman" w:cs="Times New Roman"/>
          <w:color w:val="000000" w:themeColor="text1"/>
          <w:sz w:val="24"/>
          <w:szCs w:val="24"/>
        </w:rPr>
        <w:t xml:space="preserve"> Plan</w:t>
      </w:r>
      <w:r w:rsidRPr="0005376C">
        <w:rPr>
          <w:rFonts w:ascii="Times New Roman" w:eastAsia="Times New Roman" w:hAnsi="Times New Roman" w:cs="Times New Roman"/>
          <w:color w:val="000000" w:themeColor="text1"/>
          <w:sz w:val="24"/>
          <w:szCs w:val="24"/>
        </w:rPr>
        <w:t xml:space="preserve"> in accordance with the scope and </w:t>
      </w:r>
      <w:r w:rsidR="00DA7F7B" w:rsidRPr="0005376C">
        <w:rPr>
          <w:rFonts w:ascii="Times New Roman" w:eastAsia="Times New Roman" w:hAnsi="Times New Roman" w:cs="Times New Roman"/>
          <w:color w:val="000000" w:themeColor="text1"/>
          <w:sz w:val="24"/>
          <w:szCs w:val="24"/>
        </w:rPr>
        <w:t>phase</w:t>
      </w:r>
      <w:r w:rsidRPr="0005376C">
        <w:rPr>
          <w:rFonts w:ascii="Times New Roman" w:eastAsia="Times New Roman" w:hAnsi="Times New Roman" w:cs="Times New Roman"/>
          <w:color w:val="000000" w:themeColor="text1"/>
          <w:sz w:val="24"/>
          <w:szCs w:val="24"/>
        </w:rPr>
        <w:t xml:space="preserve"> of implementation of social accountability relevant to each ministry and institution.</w:t>
      </w:r>
    </w:p>
    <w:p w14:paraId="437CF82A" w14:textId="40A28AB9" w:rsidR="00930034" w:rsidRPr="0005376C" w:rsidRDefault="00930034" w:rsidP="0093003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 xml:space="preserve">This strategy focuses on preparing and incorporating social accountability into the </w:t>
      </w:r>
      <w:r w:rsidR="00DA7F7B" w:rsidRPr="0005376C">
        <w:rPr>
          <w:rFonts w:ascii="Times New Roman" w:eastAsia="Times New Roman" w:hAnsi="Times New Roman" w:cs="Times New Roman"/>
          <w:color w:val="000000" w:themeColor="text1"/>
          <w:sz w:val="24"/>
          <w:szCs w:val="24"/>
        </w:rPr>
        <w:t>NP2</w:t>
      </w:r>
      <w:r w:rsidRPr="0005376C">
        <w:rPr>
          <w:rFonts w:ascii="Times New Roman" w:eastAsia="Times New Roman" w:hAnsi="Times New Roman" w:cs="Times New Roman"/>
          <w:color w:val="000000" w:themeColor="text1"/>
          <w:sz w:val="24"/>
          <w:szCs w:val="24"/>
        </w:rPr>
        <w:t xml:space="preserve"> Implementation Plan of ministries, institutions and sub-national administrations and the process of building three-year rolling investment programs and annual budget plans of communes and communes.</w:t>
      </w:r>
    </w:p>
    <w:p w14:paraId="3BD4D7DB" w14:textId="2C4937EE" w:rsidR="00930034" w:rsidRPr="0005376C" w:rsidRDefault="00930034" w:rsidP="0093003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To achieve this strategy, the priority actions to be implemented are as follows:</w:t>
      </w:r>
    </w:p>
    <w:p w14:paraId="487F0FF1" w14:textId="69C281DB" w:rsidR="00DA7F7B" w:rsidRPr="0005376C" w:rsidRDefault="002F20C6" w:rsidP="00DA7F7B">
      <w:pPr>
        <w:spacing w:before="100" w:beforeAutospacing="1" w:after="100" w:afterAutospacing="1" w:line="240" w:lineRule="auto"/>
        <w:ind w:left="2160" w:hanging="2160"/>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w:t>
      </w:r>
      <w:r w:rsidR="00DA7F7B" w:rsidRPr="0005376C">
        <w:rPr>
          <w:rFonts w:ascii="Times New Roman" w:eastAsia="Times New Roman" w:hAnsi="Times New Roman" w:cs="Times New Roman"/>
          <w:b/>
          <w:bCs/>
          <w:color w:val="000000" w:themeColor="text1"/>
          <w:sz w:val="24"/>
          <w:szCs w:val="24"/>
        </w:rPr>
        <w:t xml:space="preserve">3.1: Formulation </w:t>
      </w:r>
      <w:r w:rsidR="00CD62A4" w:rsidRPr="0005376C">
        <w:rPr>
          <w:rFonts w:ascii="Times New Roman" w:eastAsia="Times New Roman" w:hAnsi="Times New Roman" w:cs="Times New Roman"/>
          <w:b/>
          <w:bCs/>
          <w:color w:val="000000" w:themeColor="text1"/>
          <w:sz w:val="24"/>
          <w:szCs w:val="24"/>
        </w:rPr>
        <w:t>of AWPB</w:t>
      </w:r>
      <w:r w:rsidR="00DA7F7B" w:rsidRPr="0005376C">
        <w:rPr>
          <w:rFonts w:ascii="Times New Roman" w:eastAsia="Times New Roman" w:hAnsi="Times New Roman" w:cs="Times New Roman"/>
          <w:b/>
          <w:bCs/>
          <w:color w:val="000000" w:themeColor="text1"/>
          <w:sz w:val="24"/>
          <w:szCs w:val="24"/>
        </w:rPr>
        <w:t xml:space="preserve"> on the Implementation of Social Accountability of MEID/NCDDS to Develop Capacity, Monitor </w:t>
      </w:r>
      <w:r w:rsidR="00DE07F9" w:rsidRPr="0005376C">
        <w:rPr>
          <w:rFonts w:ascii="Times New Roman" w:eastAsia="Times New Roman" w:hAnsi="Times New Roman" w:cs="Times New Roman"/>
          <w:b/>
          <w:bCs/>
          <w:color w:val="000000" w:themeColor="text1"/>
          <w:sz w:val="24"/>
          <w:szCs w:val="24"/>
        </w:rPr>
        <w:t>a</w:t>
      </w:r>
      <w:r w:rsidR="00DA7F7B" w:rsidRPr="0005376C">
        <w:rPr>
          <w:rFonts w:ascii="Times New Roman" w:eastAsia="Times New Roman" w:hAnsi="Times New Roman" w:cs="Times New Roman"/>
          <w:b/>
          <w:bCs/>
          <w:color w:val="000000" w:themeColor="text1"/>
          <w:sz w:val="24"/>
          <w:szCs w:val="24"/>
        </w:rPr>
        <w:t>nd Support Sub-National Administrations.</w:t>
      </w:r>
    </w:p>
    <w:p w14:paraId="6F67334C" w14:textId="5AA008D1" w:rsidR="002F20C6" w:rsidRPr="0005376C" w:rsidRDefault="002F20C6"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key tasks to be carried out include: </w:t>
      </w:r>
    </w:p>
    <w:p w14:paraId="6527F048" w14:textId="07A6F873" w:rsidR="002F20C6" w:rsidRPr="0005376C" w:rsidRDefault="00DA7F7B" w:rsidP="00BD3BE5">
      <w:pPr>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Prepare an annual workplan and budget (AWPB) on the implementation of social accountability to support sub-national administrations, including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including activities:</w:t>
      </w:r>
    </w:p>
    <w:p w14:paraId="4839D5CB" w14:textId="4685C886"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Organizing meetings and study visits of </w:t>
      </w:r>
      <w:r w:rsidR="00DA7F7B" w:rsidRPr="0005376C">
        <w:rPr>
          <w:rFonts w:ascii="Times New Roman" w:eastAsia="Times New Roman" w:hAnsi="Times New Roman" w:cs="Times New Roman"/>
          <w:color w:val="000000" w:themeColor="text1"/>
          <w:sz w:val="24"/>
          <w:szCs w:val="24"/>
        </w:rPr>
        <w:t>ISAF-PSC</w:t>
      </w:r>
      <w:r w:rsidRPr="0005376C">
        <w:rPr>
          <w:rFonts w:ascii="Times New Roman" w:eastAsia="Times New Roman" w:hAnsi="Times New Roman" w:cs="Times New Roman"/>
          <w:color w:val="000000" w:themeColor="text1"/>
          <w:sz w:val="24"/>
          <w:szCs w:val="24"/>
        </w:rPr>
        <w:t>.</w:t>
      </w:r>
    </w:p>
    <w:p w14:paraId="6DCBAC34"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Capacity development, monitoring, and support for sub-national administrations.</w:t>
      </w:r>
    </w:p>
    <w:p w14:paraId="399A3077"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meetings and workshops.</w:t>
      </w:r>
    </w:p>
    <w:p w14:paraId="6B421C85"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Studies and evaluations.</w:t>
      </w:r>
    </w:p>
    <w:p w14:paraId="624D0B9B"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Preparing and issuing regulations and guidelines.</w:t>
      </w:r>
    </w:p>
    <w:p w14:paraId="40C32BB9"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Collaboration and coordination with development partners.</w:t>
      </w:r>
    </w:p>
    <w:p w14:paraId="339D02AE" w14:textId="6450DEFE" w:rsidR="00DA7F7B" w:rsidRPr="0005376C" w:rsidRDefault="00DA7F7B"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Developing and managing databases on social accountability</w:t>
      </w:r>
    </w:p>
    <w:p w14:paraId="1A71400F" w14:textId="33B4A14E"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Coordination and support of operations.</w:t>
      </w:r>
    </w:p>
    <w:p w14:paraId="05B34FDA" w14:textId="77777777" w:rsidR="002F20C6" w:rsidRPr="0005376C" w:rsidRDefault="002F20C6" w:rsidP="00BD3BE5">
      <w:pPr>
        <w:numPr>
          <w:ilvl w:val="1"/>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Other related activities.</w:t>
      </w:r>
    </w:p>
    <w:p w14:paraId="4B0B0DD9" w14:textId="6E0E210B" w:rsidR="002F20C6" w:rsidRPr="0005376C" w:rsidRDefault="002F20C6" w:rsidP="00BD3BE5">
      <w:pPr>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include these activities in the</w:t>
      </w:r>
      <w:r w:rsidR="000D4BFC" w:rsidRPr="0005376C">
        <w:rPr>
          <w:rFonts w:ascii="Times New Roman" w:eastAsia="Times New Roman" w:hAnsi="Times New Roman" w:cs="Times New Roman"/>
          <w:color w:val="000000" w:themeColor="text1"/>
          <w:sz w:val="24"/>
          <w:szCs w:val="24"/>
        </w:rPr>
        <w:t xml:space="preserve"> MEID AWPB and the </w:t>
      </w:r>
      <w:r w:rsidRPr="0005376C">
        <w:rPr>
          <w:rFonts w:ascii="Times New Roman" w:eastAsia="Times New Roman" w:hAnsi="Times New Roman" w:cs="Times New Roman"/>
          <w:color w:val="000000" w:themeColor="text1"/>
          <w:sz w:val="24"/>
          <w:szCs w:val="24"/>
        </w:rPr>
        <w:t>Budget Strategic Plan of NCDD Secretariat.</w:t>
      </w:r>
    </w:p>
    <w:p w14:paraId="00DE5080" w14:textId="6DEA2BA4" w:rsidR="002F20C6" w:rsidRPr="0005376C" w:rsidRDefault="002F20C6" w:rsidP="001952BB">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3.2:</w:t>
      </w:r>
      <w:r w:rsidR="001952BB" w:rsidRPr="0005376C">
        <w:rPr>
          <w:rFonts w:ascii="Times New Roman" w:eastAsia="Times New Roman" w:hAnsi="Times New Roman" w:cs="Times New Roman"/>
          <w:b/>
          <w:bCs/>
          <w:color w:val="000000" w:themeColor="text1"/>
          <w:sz w:val="24"/>
          <w:szCs w:val="24"/>
        </w:rPr>
        <w:t xml:space="preserve"> Formulation</w:t>
      </w:r>
      <w:r w:rsidRPr="0005376C">
        <w:rPr>
          <w:rFonts w:ascii="Times New Roman" w:eastAsia="Times New Roman" w:hAnsi="Times New Roman" w:cs="Times New Roman"/>
          <w:b/>
          <w:bCs/>
          <w:color w:val="000000" w:themeColor="text1"/>
          <w:sz w:val="24"/>
          <w:szCs w:val="24"/>
        </w:rPr>
        <w:t xml:space="preserve"> of AWPB on </w:t>
      </w:r>
      <w:r w:rsidR="001952BB" w:rsidRPr="0005376C">
        <w:rPr>
          <w:rFonts w:ascii="Times New Roman" w:eastAsia="Times New Roman" w:hAnsi="Times New Roman" w:cs="Times New Roman"/>
          <w:b/>
          <w:bCs/>
          <w:color w:val="000000" w:themeColor="text1"/>
          <w:sz w:val="24"/>
          <w:szCs w:val="24"/>
        </w:rPr>
        <w:t xml:space="preserve">Implementation of Social Accountability </w:t>
      </w:r>
      <w:r w:rsidRPr="0005376C">
        <w:rPr>
          <w:rFonts w:ascii="Times New Roman" w:eastAsia="Times New Roman" w:hAnsi="Times New Roman" w:cs="Times New Roman"/>
          <w:b/>
          <w:bCs/>
          <w:color w:val="000000" w:themeColor="text1"/>
          <w:sz w:val="24"/>
          <w:szCs w:val="24"/>
        </w:rPr>
        <w:t>of Relevant Ministries/ Institutions</w:t>
      </w:r>
      <w:r w:rsidRPr="0005376C">
        <w:rPr>
          <w:rFonts w:ascii="Times New Roman" w:eastAsia="Times New Roman" w:hAnsi="Times New Roman" w:cs="Times New Roman"/>
          <w:color w:val="000000" w:themeColor="text1"/>
          <w:sz w:val="24"/>
          <w:szCs w:val="24"/>
        </w:rPr>
        <w:t xml:space="preserve"> </w:t>
      </w:r>
    </w:p>
    <w:p w14:paraId="3D908BD7" w14:textId="77777777" w:rsidR="002F20C6" w:rsidRPr="0005376C" w:rsidRDefault="002F20C6"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key tasks to be carried out include: </w:t>
      </w:r>
    </w:p>
    <w:p w14:paraId="6D5179CA" w14:textId="3359948A" w:rsidR="002F20C6" w:rsidRPr="0005376C" w:rsidRDefault="002F20C6" w:rsidP="00BD3BE5">
      <w:pPr>
        <w:numPr>
          <w:ilvl w:val="0"/>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Discuss and identify activities related to social accountability such as capacity development and support for sub-national administrations, including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to implement ISAF effectively, including:</w:t>
      </w:r>
    </w:p>
    <w:p w14:paraId="69BA2D8C" w14:textId="12E088B8" w:rsidR="002F20C6" w:rsidRPr="0005376C" w:rsidRDefault="002F20C6" w:rsidP="00BD3BE5">
      <w:pPr>
        <w:numPr>
          <w:ilvl w:val="1"/>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Capacity development for line departments and units </w:t>
      </w:r>
      <w:r w:rsidR="001952BB" w:rsidRPr="0005376C">
        <w:rPr>
          <w:rFonts w:ascii="Times New Roman" w:eastAsia="Times New Roman" w:hAnsi="Times New Roman" w:cs="Times New Roman"/>
          <w:color w:val="000000" w:themeColor="text1"/>
          <w:sz w:val="24"/>
          <w:szCs w:val="24"/>
        </w:rPr>
        <w:t>on service standards and</w:t>
      </w:r>
      <w:r w:rsidRPr="0005376C">
        <w:rPr>
          <w:rFonts w:ascii="Times New Roman" w:eastAsia="Times New Roman" w:hAnsi="Times New Roman" w:cs="Times New Roman"/>
          <w:color w:val="000000" w:themeColor="text1"/>
          <w:sz w:val="24"/>
          <w:szCs w:val="24"/>
        </w:rPr>
        <w:t xml:space="preserve"> service</w:t>
      </w:r>
      <w:r w:rsidR="001952BB" w:rsidRPr="0005376C">
        <w:rPr>
          <w:rFonts w:ascii="Times New Roman" w:eastAsia="Times New Roman" w:hAnsi="Times New Roman" w:cs="Times New Roman"/>
          <w:color w:val="000000" w:themeColor="text1"/>
          <w:sz w:val="24"/>
          <w:szCs w:val="24"/>
        </w:rPr>
        <w:t xml:space="preserve"> delivery</w:t>
      </w:r>
      <w:r w:rsidRPr="0005376C">
        <w:rPr>
          <w:rFonts w:ascii="Times New Roman" w:eastAsia="Times New Roman" w:hAnsi="Times New Roman" w:cs="Times New Roman"/>
          <w:color w:val="000000" w:themeColor="text1"/>
          <w:sz w:val="24"/>
          <w:szCs w:val="24"/>
        </w:rPr>
        <w:t>.</w:t>
      </w:r>
    </w:p>
    <w:p w14:paraId="267234BE" w14:textId="77777777" w:rsidR="002F20C6" w:rsidRPr="0005376C" w:rsidRDefault="002F20C6" w:rsidP="00BD3BE5">
      <w:pPr>
        <w:numPr>
          <w:ilvl w:val="1"/>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Preparing and issuing guidelines, standards, information, and tools on service delivery.</w:t>
      </w:r>
    </w:p>
    <w:p w14:paraId="065E318C" w14:textId="77777777" w:rsidR="002F20C6" w:rsidRPr="0005376C" w:rsidRDefault="002F20C6" w:rsidP="00BD3BE5">
      <w:pPr>
        <w:numPr>
          <w:ilvl w:val="1"/>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Monitoring and support for sub-national administrations and technical line departments and units in providing services, etc.</w:t>
      </w:r>
    </w:p>
    <w:p w14:paraId="669F7723" w14:textId="77777777" w:rsidR="002F20C6" w:rsidRPr="0005376C" w:rsidRDefault="002F20C6" w:rsidP="00BD3BE5">
      <w:pPr>
        <w:numPr>
          <w:ilvl w:val="0"/>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Incorporate social accountability activities into the AWPB on NP2 implementation and the Budget Strategic Plan (BSP) of ministries and institutions.</w:t>
      </w:r>
    </w:p>
    <w:p w14:paraId="3ADDB785" w14:textId="298E049B" w:rsidR="002F20C6" w:rsidRPr="0005376C" w:rsidRDefault="002F20C6" w:rsidP="001952BB">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3.3: </w:t>
      </w:r>
      <w:r w:rsidR="001952BB" w:rsidRPr="0005376C">
        <w:rPr>
          <w:rFonts w:ascii="Times New Roman" w:eastAsia="Times New Roman" w:hAnsi="Times New Roman" w:cs="Times New Roman"/>
          <w:b/>
          <w:bCs/>
          <w:color w:val="000000" w:themeColor="text1"/>
          <w:sz w:val="24"/>
          <w:szCs w:val="24"/>
        </w:rPr>
        <w:t>Formulation of AWPB on Implementation of Social Accountability of</w:t>
      </w:r>
      <w:r w:rsidRPr="0005376C">
        <w:rPr>
          <w:rFonts w:ascii="Times New Roman" w:eastAsia="Times New Roman" w:hAnsi="Times New Roman" w:cs="Times New Roman"/>
          <w:b/>
          <w:bCs/>
          <w:color w:val="000000" w:themeColor="text1"/>
          <w:sz w:val="24"/>
          <w:szCs w:val="24"/>
        </w:rPr>
        <w:t xml:space="preserve"> </w:t>
      </w:r>
      <w:r w:rsidR="001952BB" w:rsidRPr="0005376C">
        <w:rPr>
          <w:rFonts w:ascii="Times New Roman" w:eastAsia="Times New Roman" w:hAnsi="Times New Roman" w:cs="Times New Roman"/>
          <w:b/>
          <w:bCs/>
          <w:color w:val="000000" w:themeColor="text1"/>
          <w:sz w:val="24"/>
          <w:szCs w:val="24"/>
        </w:rPr>
        <w:t xml:space="preserve">Capital and Provincial </w:t>
      </w:r>
      <w:r w:rsidRPr="0005376C">
        <w:rPr>
          <w:rFonts w:ascii="Times New Roman" w:eastAsia="Times New Roman" w:hAnsi="Times New Roman" w:cs="Times New Roman"/>
          <w:b/>
          <w:bCs/>
          <w:color w:val="000000" w:themeColor="text1"/>
          <w:sz w:val="24"/>
          <w:szCs w:val="24"/>
        </w:rPr>
        <w:t>Line Departments and Units</w:t>
      </w:r>
      <w:r w:rsidRPr="0005376C">
        <w:rPr>
          <w:rFonts w:ascii="Times New Roman" w:eastAsia="Times New Roman" w:hAnsi="Times New Roman" w:cs="Times New Roman"/>
          <w:color w:val="000000" w:themeColor="text1"/>
          <w:sz w:val="24"/>
          <w:szCs w:val="24"/>
        </w:rPr>
        <w:t xml:space="preserve"> </w:t>
      </w:r>
    </w:p>
    <w:p w14:paraId="51A9A8DC" w14:textId="04B24B1A" w:rsidR="002F20C6" w:rsidRPr="0005376C" w:rsidRDefault="006D3B0B"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74BFEAFE" w14:textId="77777777" w:rsidR="002F20C6" w:rsidRPr="0005376C" w:rsidRDefault="002F20C6" w:rsidP="00BD3BE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Discuss and identify activities to develop capacity and support DMK and CS administrations in implementing social accountability, such as:</w:t>
      </w:r>
    </w:p>
    <w:p w14:paraId="01A701C5" w14:textId="4ED58EB5" w:rsidR="002F20C6" w:rsidRPr="0005376C" w:rsidRDefault="002F20C6" w:rsidP="00BD3BE5">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Developing the capacity of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and service provider units to perform their work and provide services to citizens.</w:t>
      </w:r>
    </w:p>
    <w:p w14:paraId="7EFBA0D4" w14:textId="77777777" w:rsidR="002F20C6" w:rsidRPr="0005376C" w:rsidRDefault="002F20C6" w:rsidP="00BD3BE5">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Preparing and issuing regulations, guidelines, standards, information, and tools on service delivery.</w:t>
      </w:r>
    </w:p>
    <w:p w14:paraId="1655E30D" w14:textId="46F7D1C7" w:rsidR="002F20C6" w:rsidRPr="0005376C" w:rsidRDefault="002F20C6" w:rsidP="00BD3BE5">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Monitoring and supporting various service providers in providing services to citizens, etc.</w:t>
      </w:r>
    </w:p>
    <w:p w14:paraId="2C379503" w14:textId="1DB8F5BC" w:rsidR="006D3B0B" w:rsidRPr="0005376C" w:rsidRDefault="006D3B0B" w:rsidP="00BD3BE5">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Supporting projects and activities in JAAP, etc.</w:t>
      </w:r>
    </w:p>
    <w:p w14:paraId="77F4164D" w14:textId="77777777" w:rsidR="002F20C6" w:rsidRPr="0005376C" w:rsidRDefault="002F20C6" w:rsidP="00BD3BE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Incorporate social accountability activities into their AWPB on NP2 implementation and Budget Strategic Plan.</w:t>
      </w:r>
    </w:p>
    <w:p w14:paraId="64CD1320" w14:textId="51A82384" w:rsidR="002F20C6" w:rsidRPr="0005376C" w:rsidRDefault="002F20C6" w:rsidP="00B8534E">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3.4: </w:t>
      </w:r>
      <w:r w:rsidR="006D3B0B" w:rsidRPr="0005376C">
        <w:rPr>
          <w:rFonts w:ascii="Times New Roman" w:eastAsia="Times New Roman" w:hAnsi="Times New Roman" w:cs="Times New Roman"/>
          <w:b/>
          <w:bCs/>
          <w:color w:val="000000" w:themeColor="text1"/>
          <w:sz w:val="24"/>
          <w:szCs w:val="24"/>
        </w:rPr>
        <w:t>Formulation of AWPB on Implementation of Social Accountability</w:t>
      </w:r>
      <w:r w:rsidRPr="0005376C">
        <w:rPr>
          <w:rFonts w:ascii="Times New Roman" w:eastAsia="Times New Roman" w:hAnsi="Times New Roman" w:cs="Times New Roman"/>
          <w:b/>
          <w:bCs/>
          <w:color w:val="000000" w:themeColor="text1"/>
          <w:sz w:val="24"/>
          <w:szCs w:val="24"/>
        </w:rPr>
        <w:t xml:space="preserve"> of CP</w:t>
      </w:r>
      <w:r w:rsidR="006D3B0B" w:rsidRPr="0005376C">
        <w:rPr>
          <w:rFonts w:ascii="Times New Roman" w:eastAsia="Times New Roman" w:hAnsi="Times New Roman" w:cs="Times New Roman"/>
          <w:b/>
          <w:bCs/>
          <w:color w:val="000000" w:themeColor="text1"/>
          <w:sz w:val="24"/>
          <w:szCs w:val="24"/>
        </w:rPr>
        <w:t xml:space="preserve"> Social Accountability Working Group</w:t>
      </w:r>
    </w:p>
    <w:p w14:paraId="7D4F063B" w14:textId="34ECF10A" w:rsidR="002F20C6" w:rsidRPr="0005376C" w:rsidRDefault="006D3B0B"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5BAEF2C1" w14:textId="77777777" w:rsidR="002F20C6" w:rsidRPr="0005376C" w:rsidRDefault="002F20C6"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Discuss and identify activities and operations of social accountability at the CP level, districts, and communes, including support for municipalities, districts, and communes, such as:</w:t>
      </w:r>
    </w:p>
    <w:p w14:paraId="61A3B08D" w14:textId="77777777" w:rsidR="002F20C6" w:rsidRPr="0005376C" w:rsidRDefault="002F20C6"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quarterly and annual meetings on social accountability.</w:t>
      </w:r>
    </w:p>
    <w:p w14:paraId="5FB8F447" w14:textId="6AAB5A2C" w:rsidR="002F20C6" w:rsidRPr="0005376C" w:rsidRDefault="002F20C6"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Developing the capacity of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regarding social accountability work.</w:t>
      </w:r>
    </w:p>
    <w:p w14:paraId="55802694" w14:textId="3D909538" w:rsidR="002F20C6" w:rsidRPr="0005376C" w:rsidRDefault="002F20C6"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Monitoring and supporting </w:t>
      </w:r>
      <w:r w:rsidR="00041C48" w:rsidRPr="0005376C">
        <w:rPr>
          <w:rFonts w:ascii="Times New Roman" w:eastAsia="Times New Roman" w:hAnsi="Times New Roman" w:cs="Times New Roman"/>
          <w:color w:val="000000" w:themeColor="text1"/>
          <w:sz w:val="24"/>
          <w:szCs w:val="24"/>
        </w:rPr>
        <w:t xml:space="preserve">the </w:t>
      </w:r>
      <w:r w:rsidRPr="0005376C">
        <w:rPr>
          <w:rFonts w:ascii="Times New Roman" w:eastAsia="Times New Roman" w:hAnsi="Times New Roman" w:cs="Times New Roman"/>
          <w:color w:val="000000" w:themeColor="text1"/>
          <w:sz w:val="24"/>
          <w:szCs w:val="24"/>
        </w:rPr>
        <w:t xml:space="preserve">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in implementing social accountability.</w:t>
      </w:r>
    </w:p>
    <w:p w14:paraId="3054CCFD" w14:textId="1F7F8881" w:rsidR="002F20C6" w:rsidRPr="0005376C" w:rsidRDefault="002F20C6"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Activities and operations to be carried out by the </w:t>
      </w:r>
      <w:r w:rsidR="00041C48" w:rsidRPr="0005376C">
        <w:rPr>
          <w:rFonts w:ascii="Times New Roman" w:eastAsia="Times New Roman" w:hAnsi="Times New Roman" w:cs="Times New Roman"/>
          <w:color w:val="000000" w:themeColor="text1"/>
          <w:sz w:val="24"/>
          <w:szCs w:val="24"/>
        </w:rPr>
        <w:t>CAF</w:t>
      </w:r>
      <w:r w:rsidRPr="0005376C">
        <w:rPr>
          <w:rFonts w:ascii="Times New Roman" w:eastAsia="Times New Roman" w:hAnsi="Times New Roman" w:cs="Times New Roman"/>
          <w:color w:val="000000" w:themeColor="text1"/>
          <w:sz w:val="24"/>
          <w:szCs w:val="24"/>
        </w:rPr>
        <w:t xml:space="preserve"> and the </w:t>
      </w:r>
      <w:r w:rsidR="00041C48" w:rsidRPr="0005376C">
        <w:rPr>
          <w:rFonts w:ascii="Times New Roman" w:eastAsia="Times New Roman" w:hAnsi="Times New Roman" w:cs="Times New Roman"/>
          <w:color w:val="000000" w:themeColor="text1"/>
          <w:sz w:val="24"/>
          <w:szCs w:val="24"/>
        </w:rPr>
        <w:t>CAF</w:t>
      </w:r>
      <w:r w:rsidRPr="0005376C">
        <w:rPr>
          <w:rFonts w:ascii="Times New Roman" w:eastAsia="Times New Roman" w:hAnsi="Times New Roman" w:cs="Times New Roman"/>
          <w:color w:val="000000" w:themeColor="text1"/>
          <w:sz w:val="24"/>
          <w:szCs w:val="24"/>
        </w:rPr>
        <w:t xml:space="preserve"> Network at the capital and provincial levels.</w:t>
      </w:r>
    </w:p>
    <w:p w14:paraId="7AA46F83" w14:textId="7CFD0CFB" w:rsidR="00DD0620" w:rsidRPr="0005376C" w:rsidRDefault="00DD0620"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Supporting JAAP projects and activities</w:t>
      </w:r>
    </w:p>
    <w:p w14:paraId="4048DBDA" w14:textId="77777777" w:rsidR="002F20C6" w:rsidRPr="0005376C" w:rsidRDefault="002F20C6"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Other related activities.</w:t>
      </w:r>
    </w:p>
    <w:p w14:paraId="46272126" w14:textId="37553555" w:rsidR="002F20C6" w:rsidRPr="0005376C" w:rsidRDefault="002F20C6"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Incorporate social accountability activities into </w:t>
      </w:r>
      <w:r w:rsidR="00687749" w:rsidRPr="0005376C">
        <w:rPr>
          <w:rFonts w:ascii="Times New Roman" w:eastAsia="Times New Roman" w:hAnsi="Times New Roman" w:cs="Times New Roman"/>
          <w:color w:val="000000" w:themeColor="text1"/>
          <w:sz w:val="24"/>
          <w:szCs w:val="24"/>
        </w:rPr>
        <w:t xml:space="preserve">their </w:t>
      </w:r>
      <w:r w:rsidR="00CA3C64" w:rsidRPr="0005376C">
        <w:rPr>
          <w:rFonts w:ascii="Times New Roman" w:eastAsia="Times New Roman" w:hAnsi="Times New Roman" w:cs="Times New Roman"/>
          <w:color w:val="000000" w:themeColor="text1"/>
          <w:sz w:val="24"/>
          <w:szCs w:val="24"/>
        </w:rPr>
        <w:t xml:space="preserve">NP2 </w:t>
      </w:r>
      <w:r w:rsidRPr="0005376C">
        <w:rPr>
          <w:rFonts w:ascii="Times New Roman" w:eastAsia="Times New Roman" w:hAnsi="Times New Roman" w:cs="Times New Roman"/>
          <w:color w:val="000000" w:themeColor="text1"/>
          <w:sz w:val="24"/>
          <w:szCs w:val="24"/>
        </w:rPr>
        <w:t xml:space="preserve">Annual </w:t>
      </w:r>
      <w:r w:rsidR="000A4FEC" w:rsidRPr="0005376C">
        <w:rPr>
          <w:rFonts w:ascii="Times New Roman" w:eastAsia="Times New Roman" w:hAnsi="Times New Roman" w:cs="Times New Roman"/>
          <w:color w:val="000000" w:themeColor="text1"/>
          <w:sz w:val="24"/>
          <w:szCs w:val="24"/>
        </w:rPr>
        <w:t>Workplan and Budget</w:t>
      </w:r>
      <w:r w:rsidRPr="0005376C">
        <w:rPr>
          <w:rFonts w:ascii="Times New Roman" w:eastAsia="Times New Roman" w:hAnsi="Times New Roman" w:cs="Times New Roman"/>
          <w:color w:val="000000" w:themeColor="text1"/>
          <w:sz w:val="24"/>
          <w:szCs w:val="24"/>
        </w:rPr>
        <w:t xml:space="preserve"> and annual budget plan.</w:t>
      </w:r>
    </w:p>
    <w:p w14:paraId="27A82C55" w14:textId="37385522" w:rsidR="006D68C4" w:rsidRPr="0005376C" w:rsidRDefault="006D68C4" w:rsidP="006D68C4">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3.5: Formulation of AWPB on Implementation of Social Accountability of CP CAF Network</w:t>
      </w:r>
    </w:p>
    <w:p w14:paraId="79B97784" w14:textId="77777777" w:rsidR="006D68C4" w:rsidRPr="0005376C" w:rsidRDefault="006D68C4" w:rsidP="006D68C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tasks to be carried out include: </w:t>
      </w:r>
    </w:p>
    <w:p w14:paraId="5B2AFD76" w14:textId="77777777" w:rsidR="006D68C4" w:rsidRPr="0005376C" w:rsidRDefault="006D68C4"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the annual workplan plan and budget of the network in accordance with the guidelines set, including activities such as:</w:t>
      </w:r>
    </w:p>
    <w:p w14:paraId="1B4A711C"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Capacity development of DMK CAF network </w:t>
      </w:r>
    </w:p>
    <w:p w14:paraId="11E1FF77"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various meetings of the network</w:t>
      </w:r>
    </w:p>
    <w:p w14:paraId="261225DD"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Monitoring and supporting the DMK CAF network</w:t>
      </w:r>
    </w:p>
    <w:p w14:paraId="21435A84"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Supporting the network’s operations.</w:t>
      </w:r>
    </w:p>
    <w:p w14:paraId="2FF43B84" w14:textId="77777777" w:rsidR="006D68C4" w:rsidRPr="0005376C" w:rsidRDefault="006D68C4"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Coordinate and include this workplan in the AWPB on the implementation of NP2 of the Capital and Provincial Administrations, </w:t>
      </w:r>
    </w:p>
    <w:p w14:paraId="133EE8FA" w14:textId="26D9924C" w:rsidR="00B8534E" w:rsidRPr="0005376C" w:rsidRDefault="00B8534E" w:rsidP="00B8534E">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3.6: Formulation of AWPB on Implementation of Social Accountability of DMK Social Accountability Working Group</w:t>
      </w:r>
    </w:p>
    <w:p w14:paraId="6745DA1D" w14:textId="367E8C90" w:rsidR="002F20C6" w:rsidRPr="0005376C" w:rsidRDefault="00B8534E"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7DCD67E4" w14:textId="424FFF07" w:rsidR="002F20C6" w:rsidRPr="0005376C" w:rsidRDefault="002F20C6" w:rsidP="00BD3BE5">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 xml:space="preserve">Discuss and identify activities and operations of social accountability at the DMK levels, including support for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such as:</w:t>
      </w:r>
    </w:p>
    <w:p w14:paraId="4C17A278" w14:textId="77777777" w:rsidR="002F20C6" w:rsidRPr="0005376C" w:rsidRDefault="002F20C6" w:rsidP="00BD3BE5">
      <w:pPr>
        <w:numPr>
          <w:ilvl w:val="1"/>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quarterly and annual meetings on social accountability.</w:t>
      </w:r>
    </w:p>
    <w:p w14:paraId="41C0AD2F" w14:textId="2425AA40" w:rsidR="002F20C6" w:rsidRPr="0005376C" w:rsidRDefault="002F20C6" w:rsidP="00BD3BE5">
      <w:pPr>
        <w:numPr>
          <w:ilvl w:val="1"/>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Developing the capacity of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regarding social accountability work.</w:t>
      </w:r>
    </w:p>
    <w:p w14:paraId="17C0CAE1" w14:textId="476ECBF3" w:rsidR="002F20C6" w:rsidRPr="0005376C" w:rsidRDefault="002F20C6" w:rsidP="00BD3BE5">
      <w:pPr>
        <w:numPr>
          <w:ilvl w:val="1"/>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Monitoring and supporting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in implementing social accountability work.</w:t>
      </w:r>
    </w:p>
    <w:p w14:paraId="5A33D54E" w14:textId="669C70A0" w:rsidR="002F20C6" w:rsidRPr="0005376C" w:rsidRDefault="002F20C6" w:rsidP="00BD3BE5">
      <w:pPr>
        <w:numPr>
          <w:ilvl w:val="1"/>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and operations to be carried out by CAFs and the CAF Network at the DMK levels.</w:t>
      </w:r>
    </w:p>
    <w:p w14:paraId="5C4CB6DA" w14:textId="77777777" w:rsidR="00DD0620" w:rsidRPr="0005376C" w:rsidRDefault="00DD0620" w:rsidP="00DD0620">
      <w:pPr>
        <w:pStyle w:val="ListParagraph"/>
        <w:numPr>
          <w:ilvl w:val="1"/>
          <w:numId w:val="23"/>
        </w:numPr>
        <w:spacing w:after="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Supporting JAAP projects and activities</w:t>
      </w:r>
    </w:p>
    <w:p w14:paraId="118AFAB0" w14:textId="77777777" w:rsidR="002F20C6" w:rsidRPr="0005376C" w:rsidRDefault="002F20C6" w:rsidP="00BD3BE5">
      <w:pPr>
        <w:numPr>
          <w:ilvl w:val="1"/>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Other related activities.</w:t>
      </w:r>
    </w:p>
    <w:p w14:paraId="1BBFF440" w14:textId="77777777" w:rsidR="002F20C6" w:rsidRPr="0005376C" w:rsidRDefault="002F20C6" w:rsidP="00BD3BE5">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Incorporate social accountability activities into the AWPB on NP2 implementation.</w:t>
      </w:r>
    </w:p>
    <w:p w14:paraId="1AA5A362" w14:textId="752AEB5F" w:rsidR="006D68C4" w:rsidRPr="0005376C" w:rsidRDefault="006D68C4" w:rsidP="006D68C4">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3.7: Formulation of AWPB on Implementation of Social Accountability of DMK CAF Network</w:t>
      </w:r>
    </w:p>
    <w:p w14:paraId="5F79AA56" w14:textId="77777777" w:rsidR="006D68C4" w:rsidRPr="0005376C" w:rsidRDefault="006D68C4" w:rsidP="006D68C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tasks to be carried out include: </w:t>
      </w:r>
    </w:p>
    <w:p w14:paraId="598886DF" w14:textId="77777777" w:rsidR="006D68C4" w:rsidRPr="0005376C" w:rsidRDefault="006D68C4"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bookmarkStart w:id="22" w:name="_Hlk229825319"/>
      <w:r w:rsidRPr="0005376C">
        <w:rPr>
          <w:rFonts w:ascii="Times New Roman" w:eastAsia="Times New Roman" w:hAnsi="Times New Roman" w:cs="Times New Roman"/>
          <w:color w:val="000000" w:themeColor="text1"/>
          <w:sz w:val="24"/>
          <w:szCs w:val="24"/>
        </w:rPr>
        <w:t>Prepare the annual workplan and budget of the network in accordance with the guidelines set, including activities such as</w:t>
      </w:r>
      <w:bookmarkEnd w:id="22"/>
      <w:r w:rsidRPr="0005376C">
        <w:rPr>
          <w:rFonts w:ascii="Times New Roman" w:eastAsia="Times New Roman" w:hAnsi="Times New Roman" w:cs="Times New Roman"/>
          <w:color w:val="000000" w:themeColor="text1"/>
          <w:sz w:val="24"/>
          <w:szCs w:val="24"/>
        </w:rPr>
        <w:t>:</w:t>
      </w:r>
    </w:p>
    <w:p w14:paraId="65AB0CD9"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Capacity development of CAFs </w:t>
      </w:r>
    </w:p>
    <w:p w14:paraId="6E18D9FD"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various meetings of the network</w:t>
      </w:r>
    </w:p>
    <w:p w14:paraId="4A6FB419"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Monitoring and supporting CAFs</w:t>
      </w:r>
    </w:p>
    <w:p w14:paraId="3A5D0038" w14:textId="77777777" w:rsidR="006D68C4" w:rsidRPr="0005376C" w:rsidRDefault="006D68C4" w:rsidP="00BD3BE5">
      <w:pPr>
        <w:numPr>
          <w:ilvl w:val="1"/>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Supporting the network’s operations.</w:t>
      </w:r>
    </w:p>
    <w:p w14:paraId="1CDE35B8" w14:textId="77777777" w:rsidR="006D68C4" w:rsidRPr="0005376C" w:rsidRDefault="006D68C4" w:rsidP="00BD3BE5">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Coordinate and include this workplan in the AWPB on the implementation of NP2 of the DMK Administrations, </w:t>
      </w:r>
    </w:p>
    <w:p w14:paraId="3A366043" w14:textId="0812A1C3" w:rsidR="008A4EB9" w:rsidRPr="0005376C" w:rsidRDefault="002C1A55" w:rsidP="002C1A55">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3.8: Formulation of AWPB on Implementation of Social Accountability of CS Administrations</w:t>
      </w:r>
    </w:p>
    <w:p w14:paraId="6FF2D34C" w14:textId="797687BE" w:rsidR="002F20C6" w:rsidRPr="0005376C" w:rsidRDefault="002C1A55"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51A0EF9D" w14:textId="2CD5F786" w:rsidR="002F20C6" w:rsidRPr="0005376C" w:rsidRDefault="002C1A55" w:rsidP="00BD3BE5">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the annual workplan and budget of the network in accordance with the guidelines set, including activities such as</w:t>
      </w:r>
      <w:r w:rsidR="002F20C6" w:rsidRPr="0005376C">
        <w:rPr>
          <w:rFonts w:ascii="Times New Roman" w:eastAsia="Times New Roman" w:hAnsi="Times New Roman" w:cs="Times New Roman"/>
          <w:color w:val="000000" w:themeColor="text1"/>
          <w:sz w:val="24"/>
          <w:szCs w:val="24"/>
        </w:rPr>
        <w:t>:</w:t>
      </w:r>
    </w:p>
    <w:p w14:paraId="26152E2E" w14:textId="77777777" w:rsidR="002F20C6" w:rsidRPr="0005376C" w:rsidRDefault="002F20C6" w:rsidP="00BD3BE5">
      <w:pPr>
        <w:numPr>
          <w:ilvl w:val="1"/>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Organizing monthly and annual meetings of the JAAP Committee to monitor the progress and challenges of social accountability work.</w:t>
      </w:r>
    </w:p>
    <w:p w14:paraId="159973E1" w14:textId="77777777" w:rsidR="002F20C6" w:rsidRPr="0005376C" w:rsidRDefault="002F20C6" w:rsidP="00BD3BE5">
      <w:pPr>
        <w:numPr>
          <w:ilvl w:val="1"/>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related to the preparation and implementation of the CIP.</w:t>
      </w:r>
    </w:p>
    <w:p w14:paraId="3AFF380F" w14:textId="77777777" w:rsidR="002F20C6" w:rsidRPr="0005376C" w:rsidRDefault="002F20C6" w:rsidP="00BD3BE5">
      <w:pPr>
        <w:numPr>
          <w:ilvl w:val="1"/>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related to the preparation and dissemination of data and information on social accountability work, such as producing and distributing Information for Citizens (I4Cs) posters.</w:t>
      </w:r>
    </w:p>
    <w:p w14:paraId="6C166F90" w14:textId="77777777" w:rsidR="002F20C6" w:rsidRPr="0005376C" w:rsidRDefault="002F20C6" w:rsidP="00BD3BE5">
      <w:pPr>
        <w:numPr>
          <w:ilvl w:val="1"/>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and operations to support the Community Accountability Facilitator.</w:t>
      </w:r>
    </w:p>
    <w:p w14:paraId="33C2D888" w14:textId="77777777" w:rsidR="002F20C6" w:rsidRPr="0005376C" w:rsidRDefault="002F20C6" w:rsidP="00BD3BE5">
      <w:pPr>
        <w:numPr>
          <w:ilvl w:val="1"/>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Other related activities.</w:t>
      </w:r>
    </w:p>
    <w:p w14:paraId="39647BFE" w14:textId="547DB5B2" w:rsidR="002C1A55" w:rsidRPr="0005376C" w:rsidRDefault="002C1A55" w:rsidP="00BD3BE5">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Formulate JAAP in accordance with the determined process and procedures</w:t>
      </w:r>
    </w:p>
    <w:p w14:paraId="54F99E90" w14:textId="5342813A" w:rsidR="002F20C6" w:rsidRPr="0005376C" w:rsidRDefault="002F20C6" w:rsidP="00BD3BE5">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Incorporate social accountability activities into the Annual Implementation Plan and its annual budget plan.</w:t>
      </w:r>
    </w:p>
    <w:p w14:paraId="7A4EA283" w14:textId="4E13135A" w:rsidR="002F20C6" w:rsidRPr="0005376C" w:rsidRDefault="002C1A55" w:rsidP="002C1A55">
      <w:pPr>
        <w:spacing w:before="100"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3.9: Formulation of AWPB on Implementation of Social Accountability of </w:t>
      </w:r>
      <w:r w:rsidR="002F20C6" w:rsidRPr="0005376C">
        <w:rPr>
          <w:rFonts w:ascii="Times New Roman" w:eastAsia="Times New Roman" w:hAnsi="Times New Roman" w:cs="Times New Roman"/>
          <w:b/>
          <w:bCs/>
          <w:color w:val="000000" w:themeColor="text1"/>
          <w:sz w:val="24"/>
          <w:szCs w:val="24"/>
        </w:rPr>
        <w:t>Health Centers and Primary Schools</w:t>
      </w:r>
      <w:r w:rsidR="002F20C6" w:rsidRPr="0005376C">
        <w:rPr>
          <w:rFonts w:ascii="Times New Roman" w:eastAsia="Times New Roman" w:hAnsi="Times New Roman" w:cs="Times New Roman"/>
          <w:color w:val="000000" w:themeColor="text1"/>
          <w:sz w:val="24"/>
          <w:szCs w:val="24"/>
        </w:rPr>
        <w:t xml:space="preserve"> </w:t>
      </w:r>
    </w:p>
    <w:p w14:paraId="2DBB0827" w14:textId="4AE51976" w:rsidR="002F20C6" w:rsidRPr="0005376C" w:rsidRDefault="002C1A55"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7B348EC4" w14:textId="4C1E9800" w:rsidR="002F20C6" w:rsidRPr="0005376C" w:rsidRDefault="002C1A55" w:rsidP="00BD3BE5">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Prepare the annual workplan and budget of the network in accordance with the guidelines set, including activities such as</w:t>
      </w:r>
      <w:r w:rsidR="002F20C6" w:rsidRPr="0005376C">
        <w:rPr>
          <w:rFonts w:ascii="Times New Roman" w:eastAsia="Times New Roman" w:hAnsi="Times New Roman" w:cs="Times New Roman"/>
          <w:color w:val="000000" w:themeColor="text1"/>
          <w:sz w:val="24"/>
          <w:szCs w:val="24"/>
        </w:rPr>
        <w:t>:</w:t>
      </w:r>
    </w:p>
    <w:p w14:paraId="2A55E3CD" w14:textId="77777777" w:rsidR="002F20C6" w:rsidRPr="0005376C" w:rsidRDefault="002F20C6" w:rsidP="00BD3BE5">
      <w:pPr>
        <w:numPr>
          <w:ilvl w:val="1"/>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Strengthening the organization of monthly and annual meetings of service provider organizations to monitor progress and challenges in implementing social accountability.</w:t>
      </w:r>
    </w:p>
    <w:p w14:paraId="3C10E6D8" w14:textId="77777777" w:rsidR="002F20C6" w:rsidRPr="0005376C" w:rsidRDefault="002F20C6" w:rsidP="00BD3BE5">
      <w:pPr>
        <w:numPr>
          <w:ilvl w:val="1"/>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related to the process of preparing and implementing JAAP, such as preparing and producing data on work results, self-assessment of service delivery results, and organizing individual JAAP meetings by sector.</w:t>
      </w:r>
    </w:p>
    <w:p w14:paraId="6F74CF39" w14:textId="77777777" w:rsidR="002F20C6" w:rsidRPr="0005376C" w:rsidRDefault="002F20C6" w:rsidP="00BD3BE5">
      <w:pPr>
        <w:numPr>
          <w:ilvl w:val="1"/>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Activities related to the preparation and dissemination of data and information on social accountability, such as the production and dissemination of Information for Citizens (I4Cs) posters.</w:t>
      </w:r>
    </w:p>
    <w:p w14:paraId="6F3EA6FB" w14:textId="77777777" w:rsidR="002F20C6" w:rsidRPr="0005376C" w:rsidRDefault="002F20C6" w:rsidP="00BD3BE5">
      <w:pPr>
        <w:numPr>
          <w:ilvl w:val="1"/>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Other related activities.</w:t>
      </w:r>
    </w:p>
    <w:p w14:paraId="5198CCF7" w14:textId="77777777" w:rsidR="002F20C6" w:rsidRPr="0005376C" w:rsidRDefault="002F20C6" w:rsidP="00BD3BE5">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Incorporate social accountability activities into the service providers' AWPB.</w:t>
      </w:r>
    </w:p>
    <w:p w14:paraId="76E164DD" w14:textId="762C03BB" w:rsidR="002F20C6" w:rsidRPr="0005376C" w:rsidRDefault="002F20C6" w:rsidP="002C1A55">
      <w:pPr>
        <w:spacing w:before="100" w:beforeAutospacing="1" w:after="100" w:afterAutospacing="1" w:line="240" w:lineRule="auto"/>
        <w:ind w:left="2340" w:hanging="234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3.</w:t>
      </w:r>
      <w:r w:rsidR="002C1A55" w:rsidRPr="0005376C">
        <w:rPr>
          <w:rFonts w:ascii="Times New Roman" w:eastAsia="Times New Roman" w:hAnsi="Times New Roman" w:cs="Times New Roman"/>
          <w:b/>
          <w:bCs/>
          <w:color w:val="000000" w:themeColor="text1"/>
          <w:sz w:val="24"/>
          <w:szCs w:val="24"/>
        </w:rPr>
        <w:t>10</w:t>
      </w:r>
      <w:r w:rsidRPr="0005376C">
        <w:rPr>
          <w:rFonts w:ascii="Times New Roman" w:eastAsia="Times New Roman" w:hAnsi="Times New Roman" w:cs="Times New Roman"/>
          <w:b/>
          <w:bCs/>
          <w:color w:val="000000" w:themeColor="text1"/>
          <w:sz w:val="24"/>
          <w:szCs w:val="24"/>
        </w:rPr>
        <w:t>: Preparation and Implementation of the Operational Guidelines on Social Accountability at CS Level</w:t>
      </w:r>
      <w:r w:rsidRPr="0005376C">
        <w:rPr>
          <w:rFonts w:ascii="Times New Roman" w:eastAsia="Times New Roman" w:hAnsi="Times New Roman" w:cs="Times New Roman"/>
          <w:color w:val="000000" w:themeColor="text1"/>
          <w:sz w:val="24"/>
          <w:szCs w:val="24"/>
        </w:rPr>
        <w:t xml:space="preserve"> </w:t>
      </w:r>
    </w:p>
    <w:p w14:paraId="2AF80FFD" w14:textId="206F3DC7" w:rsidR="002F20C6" w:rsidRPr="0005376C" w:rsidRDefault="002F20C6"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preparing and implementing a common operational manual on the implementation of social accountability for both supply and demand sides for implementation in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where there is support from civil society organizations for implementing the demand-side social accountability, and also in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where there is no support from civil society organizations for implementing the demand-side accountability.</w:t>
      </w:r>
    </w:p>
    <w:p w14:paraId="098A2EE3" w14:textId="01EC1FD5" w:rsidR="002F20C6" w:rsidRPr="0005376C" w:rsidRDefault="002F20C6"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w:t>
      </w:r>
      <w:r w:rsidR="002C1A55" w:rsidRPr="0005376C">
        <w:rPr>
          <w:rFonts w:ascii="Times New Roman" w:eastAsia="Times New Roman" w:hAnsi="Times New Roman" w:cs="Times New Roman"/>
          <w:color w:val="000000" w:themeColor="text1"/>
          <w:sz w:val="24"/>
          <w:szCs w:val="24"/>
        </w:rPr>
        <w:t>his activity is the responsibility of NCDDS. K</w:t>
      </w:r>
      <w:r w:rsidRPr="0005376C">
        <w:rPr>
          <w:rFonts w:ascii="Times New Roman" w:eastAsia="Times New Roman" w:hAnsi="Times New Roman" w:cs="Times New Roman"/>
          <w:color w:val="000000" w:themeColor="text1"/>
          <w:sz w:val="24"/>
          <w:szCs w:val="24"/>
        </w:rPr>
        <w:t xml:space="preserve">ey tasks to be carried out include: </w:t>
      </w:r>
    </w:p>
    <w:p w14:paraId="15356301" w14:textId="68F8F0D7" w:rsidR="002F20C6" w:rsidRPr="0005376C" w:rsidRDefault="002F20C6" w:rsidP="00BD3BE5">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Coordinate and undertake an assessment of the pilot on the alignment of social accountability in the CIP process, implemented in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of Chbarmon municipality and Samroang Tong district of KSP.</w:t>
      </w:r>
    </w:p>
    <w:p w14:paraId="3C23DB1B" w14:textId="7474DC23" w:rsidR="002F20C6" w:rsidRPr="0005376C" w:rsidRDefault="002F20C6" w:rsidP="00BD3BE5">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put in place a common operational manual on the implementation of social accountability for both supply and demand sides at the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 for implementation in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where there is support or no support from civil society organizations for demand-side social accountability. So, the common manual will be developed based on the following key documents:</w:t>
      </w:r>
    </w:p>
    <w:p w14:paraId="4699680F" w14:textId="77777777" w:rsidR="002F20C6" w:rsidRPr="0005376C" w:rsidRDefault="002F20C6" w:rsidP="00BD3BE5">
      <w:pPr>
        <w:numPr>
          <w:ilvl w:val="1"/>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Results of the pilot assessment on the alignment of social accountability in the CIP process.</w:t>
      </w:r>
    </w:p>
    <w:p w14:paraId="0639EBB5" w14:textId="77777777" w:rsidR="002F20C6" w:rsidRPr="0005376C" w:rsidRDefault="002F20C6" w:rsidP="00BD3BE5">
      <w:pPr>
        <w:numPr>
          <w:ilvl w:val="1"/>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Technical document on the pilot of social accountability alignment in the CIP process.</w:t>
      </w:r>
    </w:p>
    <w:p w14:paraId="77143393" w14:textId="40D662A2" w:rsidR="002F20C6" w:rsidRPr="0005376C" w:rsidRDefault="002F20C6" w:rsidP="00BD3BE5">
      <w:pPr>
        <w:numPr>
          <w:ilvl w:val="1"/>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Operational</w:t>
      </w:r>
      <w:r w:rsidR="00BC0811" w:rsidRPr="0005376C">
        <w:rPr>
          <w:rFonts w:ascii="Times New Roman" w:eastAsia="Times New Roman" w:hAnsi="Times New Roman" w:cs="Times New Roman"/>
          <w:color w:val="000000" w:themeColor="text1"/>
          <w:sz w:val="24"/>
          <w:szCs w:val="24"/>
        </w:rPr>
        <w:t xml:space="preserve"> Guidelines</w:t>
      </w:r>
      <w:r w:rsidRPr="0005376C">
        <w:rPr>
          <w:rFonts w:ascii="Times New Roman" w:eastAsia="Times New Roman" w:hAnsi="Times New Roman" w:cs="Times New Roman"/>
          <w:color w:val="000000" w:themeColor="text1"/>
          <w:sz w:val="24"/>
          <w:szCs w:val="24"/>
        </w:rPr>
        <w:t xml:space="preserve"> on the Implementation of Social Accountability for Supply Side.</w:t>
      </w:r>
    </w:p>
    <w:p w14:paraId="5D0B90C7" w14:textId="5D3E6885" w:rsidR="002F20C6" w:rsidRPr="0005376C" w:rsidRDefault="002F20C6" w:rsidP="00BD3BE5">
      <w:pPr>
        <w:numPr>
          <w:ilvl w:val="1"/>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Operational</w:t>
      </w:r>
      <w:r w:rsidR="00BC0811" w:rsidRPr="0005376C">
        <w:rPr>
          <w:rFonts w:ascii="Times New Roman" w:eastAsia="Times New Roman" w:hAnsi="Times New Roman" w:cs="Times New Roman"/>
          <w:color w:val="000000" w:themeColor="text1"/>
          <w:sz w:val="24"/>
          <w:szCs w:val="24"/>
        </w:rPr>
        <w:t xml:space="preserve"> Guidelines</w:t>
      </w:r>
      <w:r w:rsidRPr="0005376C">
        <w:rPr>
          <w:rFonts w:ascii="Times New Roman" w:eastAsia="Times New Roman" w:hAnsi="Times New Roman" w:cs="Times New Roman"/>
          <w:color w:val="000000" w:themeColor="text1"/>
          <w:sz w:val="24"/>
          <w:szCs w:val="24"/>
        </w:rPr>
        <w:t xml:space="preserve"> on the Implementation of Social Accountability for Demand Side.</w:t>
      </w:r>
    </w:p>
    <w:p w14:paraId="1FBDFE3B" w14:textId="77777777" w:rsidR="002F20C6" w:rsidRPr="0005376C" w:rsidRDefault="002F20C6" w:rsidP="00BD3BE5">
      <w:pPr>
        <w:numPr>
          <w:ilvl w:val="1"/>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Guidelines on the CIP Development, etc.</w:t>
      </w:r>
    </w:p>
    <w:p w14:paraId="56CEF267" w14:textId="09436E04" w:rsidR="002F20C6" w:rsidRPr="0005376C" w:rsidRDefault="002F20C6" w:rsidP="00BD3BE5">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disseminate the common operational manual on the implementation of social accountability at the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 for both the supply and demand sides to relevant stakeholders</w:t>
      </w:r>
      <w:r w:rsidR="009F1857" w:rsidRPr="0005376C">
        <w:rPr>
          <w:rFonts w:ascii="Times New Roman" w:eastAsia="Times New Roman" w:hAnsi="Times New Roman" w:cs="Times New Roman"/>
          <w:color w:val="000000" w:themeColor="text1"/>
          <w:sz w:val="24"/>
          <w:szCs w:val="24"/>
        </w:rPr>
        <w:t xml:space="preserve"> for expanding the implementation</w:t>
      </w:r>
    </w:p>
    <w:p w14:paraId="336161C4" w14:textId="0AC1BBA0" w:rsidR="002C1A55" w:rsidRPr="0005376C" w:rsidRDefault="002C1A55" w:rsidP="00BD3BE5">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Promote </w:t>
      </w:r>
      <w:r w:rsidR="009F1857" w:rsidRPr="0005376C">
        <w:rPr>
          <w:rFonts w:ascii="Times New Roman" w:eastAsia="Times New Roman" w:hAnsi="Times New Roman" w:cs="Times New Roman"/>
          <w:color w:val="000000" w:themeColor="text1"/>
          <w:sz w:val="24"/>
          <w:szCs w:val="24"/>
        </w:rPr>
        <w:t xml:space="preserve">and encourage </w:t>
      </w:r>
      <w:r w:rsidRPr="0005376C">
        <w:rPr>
          <w:rFonts w:ascii="Times New Roman" w:eastAsia="Times New Roman" w:hAnsi="Times New Roman" w:cs="Times New Roman"/>
          <w:color w:val="000000" w:themeColor="text1"/>
          <w:sz w:val="24"/>
          <w:szCs w:val="24"/>
        </w:rPr>
        <w:t xml:space="preserve">the implementation of the operational </w:t>
      </w:r>
      <w:r w:rsidR="009F1857" w:rsidRPr="0005376C">
        <w:rPr>
          <w:rFonts w:ascii="Times New Roman" w:eastAsia="Times New Roman" w:hAnsi="Times New Roman" w:cs="Times New Roman"/>
          <w:color w:val="000000" w:themeColor="text1"/>
          <w:sz w:val="24"/>
          <w:szCs w:val="24"/>
        </w:rPr>
        <w:t>guidelines</w:t>
      </w:r>
      <w:r w:rsidRPr="0005376C">
        <w:rPr>
          <w:rFonts w:ascii="Times New Roman" w:eastAsia="Times New Roman" w:hAnsi="Times New Roman" w:cs="Times New Roman"/>
          <w:color w:val="000000" w:themeColor="text1"/>
          <w:sz w:val="24"/>
          <w:szCs w:val="24"/>
        </w:rPr>
        <w:t xml:space="preserve"> on the implementation of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w:t>
      </w:r>
      <w:r w:rsidR="009F1857" w:rsidRPr="0005376C">
        <w:rPr>
          <w:rFonts w:ascii="Times New Roman" w:eastAsia="Times New Roman" w:hAnsi="Times New Roman" w:cs="Times New Roman"/>
          <w:color w:val="000000" w:themeColor="text1"/>
          <w:sz w:val="24"/>
          <w:szCs w:val="24"/>
        </w:rPr>
        <w:t>by stand-alone</w:t>
      </w:r>
      <w:r w:rsidRPr="0005376C">
        <w:rPr>
          <w:rFonts w:ascii="Times New Roman" w:eastAsia="Times New Roman" w:hAnsi="Times New Roman" w:cs="Times New Roman"/>
          <w:color w:val="000000" w:themeColor="text1"/>
          <w:sz w:val="24"/>
          <w:szCs w:val="24"/>
        </w:rPr>
        <w:t xml:space="preserve"> projects and programs under the management and coordination of </w:t>
      </w:r>
      <w:r w:rsidR="009F1857" w:rsidRPr="0005376C">
        <w:rPr>
          <w:rFonts w:ascii="Times New Roman" w:eastAsia="Times New Roman" w:hAnsi="Times New Roman" w:cs="Times New Roman"/>
          <w:color w:val="000000" w:themeColor="text1"/>
          <w:sz w:val="24"/>
          <w:szCs w:val="24"/>
        </w:rPr>
        <w:t>NCDD</w:t>
      </w:r>
      <w:r w:rsidRPr="0005376C">
        <w:rPr>
          <w:rFonts w:ascii="Times New Roman" w:eastAsia="Times New Roman" w:hAnsi="Times New Roman" w:cs="Times New Roman"/>
          <w:color w:val="000000" w:themeColor="text1"/>
          <w:sz w:val="24"/>
          <w:szCs w:val="24"/>
        </w:rPr>
        <w:t xml:space="preserve"> Secretariat.</w:t>
      </w:r>
    </w:p>
    <w:p w14:paraId="6DF6FBC2" w14:textId="7FCDD4AA" w:rsidR="002F20C6" w:rsidRPr="0005376C" w:rsidRDefault="002F20C6" w:rsidP="00451D4B">
      <w:pPr>
        <w:pStyle w:val="Heading2"/>
        <w:spacing w:before="120" w:after="120"/>
        <w:ind w:left="1260" w:hanging="1260"/>
        <w:rPr>
          <w:rFonts w:ascii="Times New Roman" w:hAnsi="Times New Roman" w:cs="Times New Roman"/>
          <w:b/>
          <w:bCs/>
          <w:color w:val="000000" w:themeColor="text1"/>
        </w:rPr>
      </w:pPr>
      <w:bookmarkStart w:id="23" w:name="_Toc230516730"/>
      <w:r w:rsidRPr="0005376C">
        <w:rPr>
          <w:rFonts w:ascii="Times New Roman" w:hAnsi="Times New Roman" w:cs="Times New Roman"/>
          <w:b/>
          <w:bCs/>
          <w:color w:val="000000" w:themeColor="text1"/>
        </w:rPr>
        <w:lastRenderedPageBreak/>
        <w:t xml:space="preserve">Strategy </w:t>
      </w:r>
      <w:r w:rsidR="00451D4B" w:rsidRPr="0005376C">
        <w:rPr>
          <w:rFonts w:ascii="Times New Roman" w:hAnsi="Times New Roman" w:cs="Times New Roman"/>
          <w:b/>
          <w:bCs/>
          <w:color w:val="000000" w:themeColor="text1"/>
        </w:rPr>
        <w:t>4: Allocating Budgets from Ministries, Institutions, and Sub-National Administrations to Support Annual Workplans and Budgets on the Implementation of Social Accountability.</w:t>
      </w:r>
      <w:bookmarkEnd w:id="23"/>
    </w:p>
    <w:p w14:paraId="12EB20A0" w14:textId="672193AF" w:rsidR="00451D4B" w:rsidRPr="0005376C" w:rsidRDefault="00451D4B" w:rsidP="00451D4B">
      <w:pPr>
        <w:pStyle w:val="svelte-121hp7c"/>
        <w:jc w:val="both"/>
        <w:rPr>
          <w:rStyle w:val="Strong"/>
          <w:b w:val="0"/>
          <w:bCs w:val="0"/>
          <w:color w:val="000000" w:themeColor="text1"/>
        </w:rPr>
      </w:pPr>
      <w:r w:rsidRPr="0005376C">
        <w:rPr>
          <w:rStyle w:val="Strong"/>
          <w:b w:val="0"/>
          <w:bCs w:val="0"/>
          <w:color w:val="000000" w:themeColor="text1"/>
        </w:rPr>
        <w:t xml:space="preserve">This strategy focuses on the allocation of budgets and funds from ministries, institutions and sub-national administrations to support the implementation of social accountability, aiming to strengthen the implementation of social accountability at the commune and </w:t>
      </w:r>
      <w:r w:rsidR="00934D18" w:rsidRPr="0005376C">
        <w:rPr>
          <w:rStyle w:val="Strong"/>
          <w:b w:val="0"/>
          <w:bCs w:val="0"/>
          <w:color w:val="000000" w:themeColor="text1"/>
        </w:rPr>
        <w:t>Sangkat</w:t>
      </w:r>
      <w:r w:rsidRPr="0005376C">
        <w:rPr>
          <w:rStyle w:val="Strong"/>
          <w:b w:val="0"/>
          <w:bCs w:val="0"/>
          <w:color w:val="000000" w:themeColor="text1"/>
        </w:rPr>
        <w:t xml:space="preserve"> levels in an effective, accountable and sustainable manner. At the same time, ministries, institutions and sub-national administrations must promote collaboration and mobilize resources from development partners and civil society organizations to support the implementation of social accountability.</w:t>
      </w:r>
    </w:p>
    <w:p w14:paraId="78EAFCF2" w14:textId="614F55D7" w:rsidR="00451D4B" w:rsidRPr="0005376C" w:rsidRDefault="00451D4B" w:rsidP="00451D4B">
      <w:pPr>
        <w:pStyle w:val="svelte-121hp7c"/>
        <w:ind w:left="2160" w:hanging="2160"/>
        <w:jc w:val="both"/>
        <w:rPr>
          <w:rStyle w:val="Strong"/>
          <w:b w:val="0"/>
          <w:bCs w:val="0"/>
          <w:color w:val="000000" w:themeColor="text1"/>
        </w:rPr>
      </w:pPr>
      <w:r w:rsidRPr="0005376C">
        <w:rPr>
          <w:rStyle w:val="Strong"/>
          <w:b w:val="0"/>
          <w:bCs w:val="0"/>
          <w:color w:val="000000" w:themeColor="text1"/>
        </w:rPr>
        <w:t>To achieve this strategy, the priority activities to be implemented are as follows:</w:t>
      </w:r>
    </w:p>
    <w:p w14:paraId="37252CED" w14:textId="445BACF3"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4.1: Allocation </w:t>
      </w:r>
      <w:r w:rsidR="00DC18C2" w:rsidRPr="0005376C">
        <w:rPr>
          <w:rStyle w:val="Strong"/>
          <w:color w:val="000000" w:themeColor="text1"/>
        </w:rPr>
        <w:t>of Budget by</w:t>
      </w:r>
      <w:r w:rsidRPr="0005376C">
        <w:rPr>
          <w:rStyle w:val="Strong"/>
          <w:color w:val="000000" w:themeColor="text1"/>
        </w:rPr>
        <w:t xml:space="preserve"> NCDDS </w:t>
      </w:r>
      <w:r w:rsidR="00DC18C2" w:rsidRPr="0005376C">
        <w:rPr>
          <w:rStyle w:val="Strong"/>
          <w:color w:val="000000" w:themeColor="text1"/>
        </w:rPr>
        <w:t xml:space="preserve">to Support AWPB on </w:t>
      </w:r>
      <w:r w:rsidRPr="0005376C">
        <w:rPr>
          <w:rStyle w:val="Strong"/>
          <w:color w:val="000000" w:themeColor="text1"/>
        </w:rPr>
        <w:t>Social Accountability</w:t>
      </w:r>
      <w:r w:rsidRPr="0005376C">
        <w:rPr>
          <w:color w:val="000000" w:themeColor="text1"/>
        </w:rPr>
        <w:t xml:space="preserve"> </w:t>
      </w:r>
    </w:p>
    <w:p w14:paraId="1A9B7F9E" w14:textId="149D7A8C" w:rsidR="002F20C6" w:rsidRPr="0005376C" w:rsidRDefault="00DC18C2" w:rsidP="002F20C6">
      <w:pPr>
        <w:pStyle w:val="svelte-121hp7c"/>
        <w:jc w:val="both"/>
        <w:rPr>
          <w:color w:val="000000" w:themeColor="text1"/>
        </w:rPr>
      </w:pPr>
      <w:r w:rsidRPr="0005376C">
        <w:rPr>
          <w:color w:val="000000" w:themeColor="text1"/>
        </w:rPr>
        <w:t>Key</w:t>
      </w:r>
      <w:r w:rsidR="002F20C6" w:rsidRPr="0005376C">
        <w:rPr>
          <w:color w:val="000000" w:themeColor="text1"/>
        </w:rPr>
        <w:t xml:space="preserve"> tasks to be carried out include: </w:t>
      </w:r>
    </w:p>
    <w:p w14:paraId="5A7B86F2" w14:textId="0184B1B3" w:rsidR="002F20C6" w:rsidRPr="0005376C" w:rsidRDefault="002F20C6" w:rsidP="00BD3BE5">
      <w:pPr>
        <w:pStyle w:val="text-start"/>
        <w:numPr>
          <w:ilvl w:val="0"/>
          <w:numId w:val="27"/>
        </w:numPr>
        <w:jc w:val="both"/>
        <w:rPr>
          <w:color w:val="000000" w:themeColor="text1"/>
        </w:rPr>
      </w:pPr>
      <w:r w:rsidRPr="0005376C">
        <w:rPr>
          <w:color w:val="000000" w:themeColor="text1"/>
        </w:rPr>
        <w:t>Review and allocate the annual budget of NCDDS to support the activities and operations specified in the AWPB for implementing social accountability.</w:t>
      </w:r>
    </w:p>
    <w:p w14:paraId="7000337B" w14:textId="73084FFC" w:rsidR="00DC18C2" w:rsidRPr="0005376C" w:rsidRDefault="00DC18C2" w:rsidP="00BD3BE5">
      <w:pPr>
        <w:pStyle w:val="text-start"/>
        <w:numPr>
          <w:ilvl w:val="0"/>
          <w:numId w:val="27"/>
        </w:numPr>
        <w:jc w:val="both"/>
        <w:rPr>
          <w:color w:val="000000" w:themeColor="text1"/>
        </w:rPr>
      </w:pPr>
      <w:r w:rsidRPr="0005376C">
        <w:rPr>
          <w:color w:val="000000" w:themeColor="text1"/>
        </w:rPr>
        <w:t>Collaborate and mobilize resources from development partners and civil society organizations such as WB, ISD/GIZ, DFAT, WVI… to support social accountability</w:t>
      </w:r>
    </w:p>
    <w:p w14:paraId="4FF4D4BE" w14:textId="787307D3" w:rsidR="002F20C6" w:rsidRPr="0005376C" w:rsidRDefault="002F20C6" w:rsidP="00BD3BE5">
      <w:pPr>
        <w:pStyle w:val="text-start"/>
        <w:numPr>
          <w:ilvl w:val="0"/>
          <w:numId w:val="27"/>
        </w:numPr>
        <w:jc w:val="both"/>
        <w:rPr>
          <w:color w:val="000000" w:themeColor="text1"/>
        </w:rPr>
      </w:pPr>
      <w:r w:rsidRPr="0005376C">
        <w:rPr>
          <w:color w:val="000000" w:themeColor="text1"/>
        </w:rPr>
        <w:t>Prepare and include the budget for social accountability in the AWPB on the implementation of NP2 and the Budget Strategic Plan (BSP) of the NCDDS.</w:t>
      </w:r>
    </w:p>
    <w:p w14:paraId="5276A74A" w14:textId="692C4966"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4.2: </w:t>
      </w:r>
      <w:bookmarkStart w:id="24" w:name="_Hlk229826787"/>
      <w:r w:rsidR="00DC18C2" w:rsidRPr="0005376C">
        <w:rPr>
          <w:rStyle w:val="Strong"/>
          <w:color w:val="000000" w:themeColor="text1"/>
        </w:rPr>
        <w:t xml:space="preserve">Allocation of Budget by </w:t>
      </w:r>
      <w:r w:rsidRPr="0005376C">
        <w:rPr>
          <w:rStyle w:val="Strong"/>
          <w:color w:val="000000" w:themeColor="text1"/>
        </w:rPr>
        <w:t xml:space="preserve">Relevant Ministries and Institutions </w:t>
      </w:r>
      <w:r w:rsidR="00DC18C2" w:rsidRPr="0005376C">
        <w:rPr>
          <w:rStyle w:val="Strong"/>
          <w:color w:val="000000" w:themeColor="text1"/>
        </w:rPr>
        <w:t xml:space="preserve">to Support </w:t>
      </w:r>
      <w:r w:rsidRPr="0005376C">
        <w:rPr>
          <w:rStyle w:val="Strong"/>
          <w:color w:val="000000" w:themeColor="text1"/>
        </w:rPr>
        <w:t>Social Accountability</w:t>
      </w:r>
      <w:r w:rsidRPr="0005376C">
        <w:rPr>
          <w:color w:val="000000" w:themeColor="text1"/>
        </w:rPr>
        <w:t xml:space="preserve"> </w:t>
      </w:r>
      <w:bookmarkEnd w:id="24"/>
    </w:p>
    <w:p w14:paraId="05021959" w14:textId="77777777" w:rsidR="002F20C6" w:rsidRPr="0005376C" w:rsidRDefault="002F20C6" w:rsidP="002F20C6">
      <w:pPr>
        <w:pStyle w:val="svelte-121hp7c"/>
        <w:jc w:val="both"/>
        <w:rPr>
          <w:color w:val="000000" w:themeColor="text1"/>
        </w:rPr>
      </w:pPr>
      <w:r w:rsidRPr="0005376C">
        <w:rPr>
          <w:color w:val="000000" w:themeColor="text1"/>
        </w:rPr>
        <w:t xml:space="preserve">To achieve this, key tasks to be carried out include: </w:t>
      </w:r>
    </w:p>
    <w:p w14:paraId="7362393F" w14:textId="44A96E3D" w:rsidR="002F20C6" w:rsidRPr="0005376C" w:rsidRDefault="002F20C6" w:rsidP="00BD3BE5">
      <w:pPr>
        <w:pStyle w:val="text-start"/>
        <w:numPr>
          <w:ilvl w:val="0"/>
          <w:numId w:val="28"/>
        </w:numPr>
        <w:jc w:val="both"/>
        <w:rPr>
          <w:color w:val="000000" w:themeColor="text1"/>
        </w:rPr>
      </w:pPr>
      <w:r w:rsidRPr="0005376C">
        <w:rPr>
          <w:color w:val="000000" w:themeColor="text1"/>
        </w:rPr>
        <w:t>Review and allocate the annual budgets of the ministries and institutions to support the activities and operations defined in the AWPB for social accountability.</w:t>
      </w:r>
    </w:p>
    <w:p w14:paraId="47F2AA8D" w14:textId="4385B379" w:rsidR="00DC18C2" w:rsidRPr="0005376C" w:rsidRDefault="00DC18C2" w:rsidP="00BD3BE5">
      <w:pPr>
        <w:pStyle w:val="text-start"/>
        <w:numPr>
          <w:ilvl w:val="0"/>
          <w:numId w:val="28"/>
        </w:numPr>
        <w:jc w:val="both"/>
        <w:rPr>
          <w:color w:val="000000" w:themeColor="text1"/>
        </w:rPr>
      </w:pPr>
      <w:r w:rsidRPr="0005376C">
        <w:rPr>
          <w:color w:val="000000" w:themeColor="text1"/>
        </w:rPr>
        <w:t>Collaborate and mobilize resources from development partners and civil society organizations to support social accountability</w:t>
      </w:r>
    </w:p>
    <w:p w14:paraId="1A3B2558" w14:textId="77777777" w:rsidR="002F20C6" w:rsidRPr="0005376C" w:rsidRDefault="002F20C6" w:rsidP="00BD3BE5">
      <w:pPr>
        <w:pStyle w:val="text-start"/>
        <w:numPr>
          <w:ilvl w:val="0"/>
          <w:numId w:val="28"/>
        </w:numPr>
        <w:jc w:val="both"/>
        <w:rPr>
          <w:color w:val="000000" w:themeColor="text1"/>
        </w:rPr>
      </w:pPr>
      <w:r w:rsidRPr="0005376C">
        <w:rPr>
          <w:color w:val="000000" w:themeColor="text1"/>
        </w:rPr>
        <w:t>Prepare and include the budget for social accountability in the AWPB on the implementation of NP2 and the BSP of ministries and institutions.</w:t>
      </w:r>
    </w:p>
    <w:p w14:paraId="28D02CE6" w14:textId="6BF1B92A"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4.3: </w:t>
      </w:r>
      <w:bookmarkStart w:id="25" w:name="_Hlk229826997"/>
      <w:r w:rsidR="00DC18C2" w:rsidRPr="0005376C">
        <w:rPr>
          <w:rStyle w:val="Strong"/>
          <w:color w:val="000000" w:themeColor="text1"/>
        </w:rPr>
        <w:t>Allocation of Budget by CP and Khan Administrations to Support Social Accountability</w:t>
      </w:r>
      <w:r w:rsidRPr="0005376C">
        <w:rPr>
          <w:color w:val="000000" w:themeColor="text1"/>
        </w:rPr>
        <w:t xml:space="preserve"> </w:t>
      </w:r>
      <w:bookmarkEnd w:id="25"/>
    </w:p>
    <w:p w14:paraId="035B569B" w14:textId="32C24A6C" w:rsidR="002F20C6" w:rsidRPr="0005376C" w:rsidRDefault="00DC18C2"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carried out include: </w:t>
      </w:r>
    </w:p>
    <w:p w14:paraId="3C6C7B9A" w14:textId="77545ED5" w:rsidR="00164494" w:rsidRPr="0005376C" w:rsidRDefault="00164494" w:rsidP="00BD3BE5">
      <w:pPr>
        <w:pStyle w:val="text-start"/>
        <w:numPr>
          <w:ilvl w:val="0"/>
          <w:numId w:val="29"/>
        </w:numPr>
        <w:jc w:val="both"/>
        <w:rPr>
          <w:color w:val="000000" w:themeColor="text1"/>
        </w:rPr>
      </w:pPr>
      <w:r w:rsidRPr="0005376C">
        <w:rPr>
          <w:color w:val="000000" w:themeColor="text1"/>
        </w:rPr>
        <w:t xml:space="preserve">Review and allocate the annual budget for NP2 of </w:t>
      </w:r>
      <w:r w:rsidR="00FB7A44" w:rsidRPr="0005376C">
        <w:rPr>
          <w:color w:val="000000" w:themeColor="text1"/>
        </w:rPr>
        <w:t>CP administrations</w:t>
      </w:r>
      <w:r w:rsidRPr="0005376C">
        <w:rPr>
          <w:color w:val="000000" w:themeColor="text1"/>
        </w:rPr>
        <w:t xml:space="preserve"> to support social accountability</w:t>
      </w:r>
    </w:p>
    <w:p w14:paraId="7AC7067D" w14:textId="1D000BAD" w:rsidR="00DC18C2" w:rsidRPr="0005376C" w:rsidRDefault="00DC18C2" w:rsidP="00BD3BE5">
      <w:pPr>
        <w:pStyle w:val="text-start"/>
        <w:numPr>
          <w:ilvl w:val="0"/>
          <w:numId w:val="29"/>
        </w:numPr>
        <w:jc w:val="both"/>
        <w:rPr>
          <w:color w:val="000000" w:themeColor="text1"/>
        </w:rPr>
      </w:pPr>
      <w:r w:rsidRPr="0005376C">
        <w:rPr>
          <w:color w:val="000000" w:themeColor="text1"/>
        </w:rPr>
        <w:t>Review and allocate annual budgets of the capital, provinces and Khans for social services (at least 10% compared to the annual development budget/benefits budget, in accordance with the guidelines of the Ministry of Interior) to support social accountability work, including funds to support projects and activities of JAAP.</w:t>
      </w:r>
    </w:p>
    <w:p w14:paraId="621631DA" w14:textId="276F3090" w:rsidR="002F20C6" w:rsidRPr="0005376C" w:rsidRDefault="002F20C6" w:rsidP="00BD3BE5">
      <w:pPr>
        <w:pStyle w:val="text-start"/>
        <w:numPr>
          <w:ilvl w:val="0"/>
          <w:numId w:val="29"/>
        </w:numPr>
        <w:jc w:val="both"/>
        <w:rPr>
          <w:color w:val="000000" w:themeColor="text1"/>
        </w:rPr>
      </w:pPr>
      <w:r w:rsidRPr="0005376C">
        <w:rPr>
          <w:color w:val="000000" w:themeColor="text1"/>
        </w:rPr>
        <w:t>Review and allocate funds from the annual development budget of the capital</w:t>
      </w:r>
      <w:r w:rsidR="00DC18C2" w:rsidRPr="0005376C">
        <w:rPr>
          <w:color w:val="000000" w:themeColor="text1"/>
        </w:rPr>
        <w:t xml:space="preserve">, </w:t>
      </w:r>
      <w:r w:rsidRPr="0005376C">
        <w:rPr>
          <w:color w:val="000000" w:themeColor="text1"/>
        </w:rPr>
        <w:t>provinces</w:t>
      </w:r>
      <w:r w:rsidR="00DC18C2" w:rsidRPr="0005376C">
        <w:rPr>
          <w:color w:val="000000" w:themeColor="text1"/>
        </w:rPr>
        <w:t xml:space="preserve"> and Khans</w:t>
      </w:r>
      <w:r w:rsidRPr="0005376C">
        <w:rPr>
          <w:color w:val="000000" w:themeColor="text1"/>
        </w:rPr>
        <w:t xml:space="preserve"> to support activities and operations specified in the AWPB on the </w:t>
      </w:r>
      <w:r w:rsidRPr="0005376C">
        <w:rPr>
          <w:color w:val="000000" w:themeColor="text1"/>
        </w:rPr>
        <w:lastRenderedPageBreak/>
        <w:t>implementation of social accountability</w:t>
      </w:r>
      <w:r w:rsidR="00DC18C2" w:rsidRPr="0005376C">
        <w:rPr>
          <w:color w:val="000000" w:themeColor="text1"/>
        </w:rPr>
        <w:t xml:space="preserve"> including JAAP projects and activities</w:t>
      </w:r>
      <w:r w:rsidRPr="0005376C">
        <w:rPr>
          <w:color w:val="000000" w:themeColor="text1"/>
        </w:rPr>
        <w:t>, based on the principles and guidelines set out.</w:t>
      </w:r>
    </w:p>
    <w:p w14:paraId="6CF08F01" w14:textId="77777777" w:rsidR="00DC18C2" w:rsidRPr="0005376C" w:rsidRDefault="00DC18C2" w:rsidP="00BD3BE5">
      <w:pPr>
        <w:pStyle w:val="text-start"/>
        <w:numPr>
          <w:ilvl w:val="0"/>
          <w:numId w:val="29"/>
        </w:numPr>
        <w:jc w:val="both"/>
        <w:rPr>
          <w:color w:val="000000" w:themeColor="text1"/>
        </w:rPr>
      </w:pPr>
      <w:bookmarkStart w:id="26" w:name="_Hlk229827060"/>
      <w:r w:rsidRPr="0005376C">
        <w:rPr>
          <w:color w:val="000000" w:themeColor="text1"/>
        </w:rPr>
        <w:t>Collaborate and mobilize resources from development partners and civil society organizations to support social accountability</w:t>
      </w:r>
    </w:p>
    <w:bookmarkEnd w:id="26"/>
    <w:p w14:paraId="08836538" w14:textId="77777777" w:rsidR="002F20C6" w:rsidRPr="0005376C" w:rsidRDefault="002F20C6" w:rsidP="00BD3BE5">
      <w:pPr>
        <w:pStyle w:val="text-start"/>
        <w:numPr>
          <w:ilvl w:val="0"/>
          <w:numId w:val="29"/>
        </w:numPr>
        <w:jc w:val="both"/>
        <w:rPr>
          <w:color w:val="000000" w:themeColor="text1"/>
        </w:rPr>
      </w:pPr>
      <w:r w:rsidRPr="0005376C">
        <w:rPr>
          <w:color w:val="000000" w:themeColor="text1"/>
        </w:rPr>
        <w:t>Prepare and include budgets to support social accountability in the AWPB on the implementation of IP5-II and the annual budget plans of the capital and provinces.</w:t>
      </w:r>
    </w:p>
    <w:p w14:paraId="20A17EF4" w14:textId="17F9DE67"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4.4: </w:t>
      </w:r>
      <w:r w:rsidR="00DC18C2" w:rsidRPr="0005376C">
        <w:rPr>
          <w:rStyle w:val="Strong"/>
          <w:color w:val="000000" w:themeColor="text1"/>
        </w:rPr>
        <w:t>Allocation of Budget by CP Relevant CP Line Departments and Units to Support Social Accountability</w:t>
      </w:r>
    </w:p>
    <w:p w14:paraId="208E6B76" w14:textId="01C5B29A" w:rsidR="002F20C6" w:rsidRPr="0005376C" w:rsidRDefault="00DC18C2"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carried out include: </w:t>
      </w:r>
    </w:p>
    <w:p w14:paraId="067A055A" w14:textId="141631EC" w:rsidR="002F20C6" w:rsidRPr="0005376C" w:rsidRDefault="002F20C6" w:rsidP="00BD3BE5">
      <w:pPr>
        <w:pStyle w:val="text-start"/>
        <w:numPr>
          <w:ilvl w:val="0"/>
          <w:numId w:val="30"/>
        </w:numPr>
        <w:jc w:val="both"/>
        <w:rPr>
          <w:color w:val="000000" w:themeColor="text1"/>
        </w:rPr>
      </w:pPr>
      <w:r w:rsidRPr="0005376C">
        <w:rPr>
          <w:color w:val="000000" w:themeColor="text1"/>
        </w:rPr>
        <w:t xml:space="preserve">Review and distribute annual budgets of departments and relevant specialized units to support activities and operations related to social accountability </w:t>
      </w:r>
      <w:r w:rsidR="00032860" w:rsidRPr="0005376C">
        <w:rPr>
          <w:color w:val="000000" w:themeColor="text1"/>
        </w:rPr>
        <w:t>including funds to support projects and activities of JAAP.</w:t>
      </w:r>
    </w:p>
    <w:p w14:paraId="5F1D721D" w14:textId="77777777" w:rsidR="00DC18C2" w:rsidRPr="0005376C" w:rsidRDefault="00DC18C2" w:rsidP="00BD3BE5">
      <w:pPr>
        <w:pStyle w:val="ListParagraph"/>
        <w:numPr>
          <w:ilvl w:val="0"/>
          <w:numId w:val="30"/>
        </w:numPr>
        <w:spacing w:after="0"/>
        <w:jc w:val="both"/>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Collaborate and mobilize resources from development partners and civil society organizations to support social accountability</w:t>
      </w:r>
    </w:p>
    <w:p w14:paraId="122C1089" w14:textId="505C4B1A" w:rsidR="002F20C6" w:rsidRPr="0005376C" w:rsidRDefault="002F20C6" w:rsidP="00BD3BE5">
      <w:pPr>
        <w:pStyle w:val="text-start"/>
        <w:numPr>
          <w:ilvl w:val="0"/>
          <w:numId w:val="30"/>
        </w:numPr>
        <w:jc w:val="both"/>
        <w:rPr>
          <w:color w:val="000000" w:themeColor="text1"/>
        </w:rPr>
      </w:pPr>
      <w:r w:rsidRPr="0005376C">
        <w:rPr>
          <w:color w:val="000000" w:themeColor="text1"/>
        </w:rPr>
        <w:t>Prepare and include budget support for social accountability in the AWPB on the implementation of IP5-II and the department's budget strategy plan.</w:t>
      </w:r>
    </w:p>
    <w:p w14:paraId="2175C002" w14:textId="1BF841E5"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4.5: </w:t>
      </w:r>
      <w:bookmarkStart w:id="27" w:name="_Hlk229827347"/>
      <w:r w:rsidR="00032860" w:rsidRPr="0005376C">
        <w:rPr>
          <w:rStyle w:val="Strong"/>
          <w:color w:val="000000" w:themeColor="text1"/>
        </w:rPr>
        <w:t>Allocation of Budget by Municipal and District Administrations</w:t>
      </w:r>
      <w:r w:rsidR="00032860" w:rsidRPr="0005376C">
        <w:rPr>
          <w:color w:val="000000" w:themeColor="text1"/>
        </w:rPr>
        <w:t xml:space="preserve"> </w:t>
      </w:r>
      <w:r w:rsidR="00032860" w:rsidRPr="0005376C">
        <w:rPr>
          <w:rStyle w:val="Strong"/>
          <w:color w:val="000000" w:themeColor="text1"/>
        </w:rPr>
        <w:t xml:space="preserve">to Support Social Accountability </w:t>
      </w:r>
      <w:bookmarkEnd w:id="27"/>
    </w:p>
    <w:p w14:paraId="72C0EE8E" w14:textId="4E5080D6" w:rsidR="002F20C6" w:rsidRPr="0005376C" w:rsidRDefault="0003286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carried out include: </w:t>
      </w:r>
    </w:p>
    <w:p w14:paraId="09E11157" w14:textId="6DD08CB7" w:rsidR="00164494" w:rsidRPr="0005376C" w:rsidRDefault="00164494" w:rsidP="00BD3BE5">
      <w:pPr>
        <w:pStyle w:val="text-start"/>
        <w:numPr>
          <w:ilvl w:val="0"/>
          <w:numId w:val="31"/>
        </w:numPr>
        <w:jc w:val="both"/>
        <w:rPr>
          <w:color w:val="000000" w:themeColor="text1"/>
        </w:rPr>
      </w:pPr>
      <w:r w:rsidRPr="0005376C">
        <w:rPr>
          <w:color w:val="000000" w:themeColor="text1"/>
        </w:rPr>
        <w:t>Review and allocate the annual budget for NP2 of the DMK administrations to support social accountability</w:t>
      </w:r>
    </w:p>
    <w:p w14:paraId="6E8CC534" w14:textId="15D7FDE8" w:rsidR="002F20C6" w:rsidRPr="0005376C" w:rsidRDefault="002F20C6" w:rsidP="00BD3BE5">
      <w:pPr>
        <w:pStyle w:val="text-start"/>
        <w:numPr>
          <w:ilvl w:val="0"/>
          <w:numId w:val="31"/>
        </w:numPr>
        <w:jc w:val="both"/>
        <w:rPr>
          <w:color w:val="000000" w:themeColor="text1"/>
        </w:rPr>
      </w:pPr>
      <w:r w:rsidRPr="0005376C">
        <w:rPr>
          <w:color w:val="000000" w:themeColor="text1"/>
        </w:rPr>
        <w:t xml:space="preserve">Review and distribute the budget from the social services and environmental sanitation component of the </w:t>
      </w:r>
      <w:r w:rsidR="00032860" w:rsidRPr="0005376C">
        <w:rPr>
          <w:color w:val="000000" w:themeColor="text1"/>
        </w:rPr>
        <w:t>municipal</w:t>
      </w:r>
      <w:r w:rsidRPr="0005376C">
        <w:rPr>
          <w:color w:val="000000" w:themeColor="text1"/>
        </w:rPr>
        <w:t xml:space="preserve"> and district funds and the annual district recurrent budget to support the activities and operations specified in the AWPB on the implementation of social accountability </w:t>
      </w:r>
      <w:r w:rsidR="00032860" w:rsidRPr="0005376C">
        <w:rPr>
          <w:color w:val="000000" w:themeColor="text1"/>
        </w:rPr>
        <w:t>including funds to support projects and activities of JAAP.</w:t>
      </w:r>
      <w:r w:rsidRPr="0005376C">
        <w:rPr>
          <w:color w:val="000000" w:themeColor="text1"/>
        </w:rPr>
        <w:t>, based on the principles and guidelines set out.</w:t>
      </w:r>
    </w:p>
    <w:p w14:paraId="5EBA5359" w14:textId="77777777" w:rsidR="00032860" w:rsidRPr="0005376C" w:rsidRDefault="00032860" w:rsidP="00BD3BE5">
      <w:pPr>
        <w:pStyle w:val="ListParagraph"/>
        <w:numPr>
          <w:ilvl w:val="0"/>
          <w:numId w:val="31"/>
        </w:numPr>
        <w:spacing w:after="0"/>
        <w:jc w:val="both"/>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Collaborate and mobilize resources from development partners and civil society organizations to support social accountability</w:t>
      </w:r>
    </w:p>
    <w:p w14:paraId="29765367" w14:textId="36B73A46" w:rsidR="002F20C6" w:rsidRPr="0005376C" w:rsidRDefault="002F20C6" w:rsidP="00BD3BE5">
      <w:pPr>
        <w:pStyle w:val="text-start"/>
        <w:numPr>
          <w:ilvl w:val="0"/>
          <w:numId w:val="31"/>
        </w:numPr>
        <w:jc w:val="both"/>
        <w:rPr>
          <w:color w:val="000000" w:themeColor="text1"/>
        </w:rPr>
      </w:pPr>
      <w:r w:rsidRPr="0005376C">
        <w:rPr>
          <w:color w:val="000000" w:themeColor="text1"/>
        </w:rPr>
        <w:t>Prepare and include budgets to support social accountability work in the AWPB on the implementation of IP5-II and the annual budget plans of municipalities</w:t>
      </w:r>
      <w:r w:rsidR="00032860" w:rsidRPr="0005376C">
        <w:rPr>
          <w:color w:val="000000" w:themeColor="text1"/>
        </w:rPr>
        <w:t xml:space="preserve"> and </w:t>
      </w:r>
      <w:r w:rsidRPr="0005376C">
        <w:rPr>
          <w:color w:val="000000" w:themeColor="text1"/>
        </w:rPr>
        <w:t>districts.</w:t>
      </w:r>
    </w:p>
    <w:p w14:paraId="7BC37845" w14:textId="3914975D" w:rsidR="002F20C6" w:rsidRPr="0005376C" w:rsidRDefault="002F20C6" w:rsidP="002F20C6">
      <w:pPr>
        <w:pStyle w:val="svelte-121hp7c"/>
        <w:ind w:left="2160" w:hanging="2160"/>
        <w:rPr>
          <w:color w:val="000000" w:themeColor="text1"/>
        </w:rPr>
      </w:pPr>
      <w:r w:rsidRPr="0005376C">
        <w:rPr>
          <w:rStyle w:val="Strong"/>
          <w:color w:val="000000" w:themeColor="text1"/>
        </w:rPr>
        <w:t xml:space="preserve">Priority Activity 4.6: </w:t>
      </w:r>
      <w:r w:rsidR="000C0A50" w:rsidRPr="0005376C">
        <w:rPr>
          <w:rStyle w:val="Strong"/>
          <w:color w:val="000000" w:themeColor="text1"/>
        </w:rPr>
        <w:t xml:space="preserve">Allocation of Budget by Commune and </w:t>
      </w:r>
      <w:r w:rsidR="00934D18" w:rsidRPr="0005376C">
        <w:rPr>
          <w:rStyle w:val="Strong"/>
          <w:color w:val="000000" w:themeColor="text1"/>
        </w:rPr>
        <w:t>Sangkat</w:t>
      </w:r>
      <w:r w:rsidR="000C0A50" w:rsidRPr="0005376C">
        <w:rPr>
          <w:rStyle w:val="Strong"/>
          <w:color w:val="000000" w:themeColor="text1"/>
        </w:rPr>
        <w:t xml:space="preserve"> Administrations</w:t>
      </w:r>
      <w:r w:rsidR="000C0A50" w:rsidRPr="0005376C">
        <w:rPr>
          <w:color w:val="000000" w:themeColor="text1"/>
        </w:rPr>
        <w:t xml:space="preserve"> </w:t>
      </w:r>
      <w:r w:rsidR="000C0A50" w:rsidRPr="0005376C">
        <w:rPr>
          <w:rStyle w:val="Strong"/>
          <w:color w:val="000000" w:themeColor="text1"/>
        </w:rPr>
        <w:t>to Support Social Accountability</w:t>
      </w:r>
    </w:p>
    <w:p w14:paraId="142E3D52" w14:textId="4AB13C5C" w:rsidR="002F20C6" w:rsidRPr="0005376C" w:rsidRDefault="000C0A5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carried out include: </w:t>
      </w:r>
    </w:p>
    <w:p w14:paraId="4CF32178" w14:textId="1BF0D913" w:rsidR="002F20C6" w:rsidRPr="0005376C" w:rsidRDefault="002F20C6" w:rsidP="00BD3BE5">
      <w:pPr>
        <w:pStyle w:val="text-start"/>
        <w:numPr>
          <w:ilvl w:val="0"/>
          <w:numId w:val="32"/>
        </w:numPr>
        <w:jc w:val="both"/>
        <w:rPr>
          <w:color w:val="000000" w:themeColor="text1"/>
        </w:rPr>
      </w:pPr>
      <w:r w:rsidRPr="0005376C">
        <w:rPr>
          <w:color w:val="000000" w:themeColor="text1"/>
        </w:rPr>
        <w:t xml:space="preserve">Review and distribute the budget from the social services and environmental sanitation component of the annual commune and </w:t>
      </w:r>
      <w:r w:rsidR="00934D18" w:rsidRPr="0005376C">
        <w:rPr>
          <w:color w:val="000000" w:themeColor="text1"/>
        </w:rPr>
        <w:t>Sangkat</w:t>
      </w:r>
      <w:r w:rsidRPr="0005376C">
        <w:rPr>
          <w:color w:val="000000" w:themeColor="text1"/>
        </w:rPr>
        <w:t xml:space="preserve"> funds to support activities and operations specified in the AWPB on the implementation of social accountability </w:t>
      </w:r>
      <w:r w:rsidR="000C0A50" w:rsidRPr="0005376C">
        <w:rPr>
          <w:color w:val="000000" w:themeColor="text1"/>
        </w:rPr>
        <w:t>and the projects and activities in JAAP</w:t>
      </w:r>
      <w:r w:rsidRPr="0005376C">
        <w:rPr>
          <w:color w:val="000000" w:themeColor="text1"/>
        </w:rPr>
        <w:t>, based on the principles and guidelines set out.</w:t>
      </w:r>
    </w:p>
    <w:p w14:paraId="2BE5F3A2" w14:textId="77777777" w:rsidR="000C0A50" w:rsidRPr="0005376C" w:rsidRDefault="000C0A50" w:rsidP="00BD3BE5">
      <w:pPr>
        <w:pStyle w:val="ListParagraph"/>
        <w:numPr>
          <w:ilvl w:val="0"/>
          <w:numId w:val="32"/>
        </w:numPr>
        <w:spacing w:after="0"/>
        <w:jc w:val="both"/>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Collaborate and mobilize resources from development partners and civil society organizations to support social accountability</w:t>
      </w:r>
    </w:p>
    <w:p w14:paraId="2657D8A7" w14:textId="6828BD44" w:rsidR="002F20C6" w:rsidRPr="0005376C" w:rsidRDefault="002F20C6" w:rsidP="00BD3BE5">
      <w:pPr>
        <w:pStyle w:val="text-start"/>
        <w:numPr>
          <w:ilvl w:val="0"/>
          <w:numId w:val="32"/>
        </w:numPr>
        <w:jc w:val="both"/>
        <w:rPr>
          <w:color w:val="000000" w:themeColor="text1"/>
        </w:rPr>
      </w:pPr>
      <w:r w:rsidRPr="0005376C">
        <w:rPr>
          <w:color w:val="000000" w:themeColor="text1"/>
        </w:rPr>
        <w:t xml:space="preserve">Prepare and include budgets to support social accountability </w:t>
      </w:r>
      <w:r w:rsidR="000C0A50" w:rsidRPr="0005376C">
        <w:rPr>
          <w:color w:val="000000" w:themeColor="text1"/>
        </w:rPr>
        <w:t xml:space="preserve">in </w:t>
      </w:r>
      <w:r w:rsidRPr="0005376C">
        <w:rPr>
          <w:color w:val="000000" w:themeColor="text1"/>
        </w:rPr>
        <w:t xml:space="preserve">the commune and </w:t>
      </w:r>
      <w:r w:rsidR="00934D18" w:rsidRPr="0005376C">
        <w:rPr>
          <w:color w:val="000000" w:themeColor="text1"/>
        </w:rPr>
        <w:t>Sangkat</w:t>
      </w:r>
      <w:r w:rsidRPr="0005376C">
        <w:rPr>
          <w:color w:val="000000" w:themeColor="text1"/>
        </w:rPr>
        <w:t xml:space="preserve"> annual budget plans.</w:t>
      </w:r>
    </w:p>
    <w:p w14:paraId="33CA0DF4" w14:textId="2C25B0EA" w:rsidR="002F20C6" w:rsidRPr="0005376C" w:rsidRDefault="002F20C6" w:rsidP="002F20C6">
      <w:pPr>
        <w:pStyle w:val="svelte-121hp7c"/>
        <w:ind w:left="2160" w:hanging="2160"/>
        <w:rPr>
          <w:color w:val="000000" w:themeColor="text1"/>
        </w:rPr>
      </w:pPr>
      <w:r w:rsidRPr="0005376C">
        <w:rPr>
          <w:rStyle w:val="Strong"/>
          <w:color w:val="000000" w:themeColor="text1"/>
        </w:rPr>
        <w:lastRenderedPageBreak/>
        <w:t xml:space="preserve">Priority Activity 4.7: </w:t>
      </w:r>
      <w:r w:rsidR="000C0A50" w:rsidRPr="0005376C">
        <w:rPr>
          <w:rStyle w:val="Strong"/>
          <w:color w:val="000000" w:themeColor="text1"/>
        </w:rPr>
        <w:t>Allocation of Budget by Health Center and Primary School</w:t>
      </w:r>
      <w:r w:rsidR="000C0A50" w:rsidRPr="0005376C">
        <w:rPr>
          <w:color w:val="000000" w:themeColor="text1"/>
        </w:rPr>
        <w:t xml:space="preserve"> </w:t>
      </w:r>
      <w:r w:rsidR="000C0A50" w:rsidRPr="0005376C">
        <w:rPr>
          <w:rStyle w:val="Strong"/>
          <w:color w:val="000000" w:themeColor="text1"/>
        </w:rPr>
        <w:t>to Support Social Accountability</w:t>
      </w:r>
    </w:p>
    <w:p w14:paraId="573797F2" w14:textId="11BA09FB" w:rsidR="002F20C6" w:rsidRPr="0005376C" w:rsidRDefault="000C0A50" w:rsidP="002F20C6">
      <w:pPr>
        <w:pStyle w:val="svelte-121hp7c"/>
        <w:jc w:val="both"/>
        <w:rPr>
          <w:color w:val="000000" w:themeColor="text1"/>
        </w:rPr>
      </w:pPr>
      <w:r w:rsidRPr="0005376C">
        <w:rPr>
          <w:color w:val="000000" w:themeColor="text1"/>
        </w:rPr>
        <w:t>K</w:t>
      </w:r>
      <w:r w:rsidR="002F20C6" w:rsidRPr="0005376C">
        <w:rPr>
          <w:color w:val="000000" w:themeColor="text1"/>
        </w:rPr>
        <w:t xml:space="preserve">ey tasks to be performed include: </w:t>
      </w:r>
    </w:p>
    <w:p w14:paraId="43E98365" w14:textId="0BF7281E" w:rsidR="000C0A50" w:rsidRPr="0005376C" w:rsidRDefault="002F20C6" w:rsidP="00BD3BE5">
      <w:pPr>
        <w:pStyle w:val="text-start"/>
        <w:numPr>
          <w:ilvl w:val="0"/>
          <w:numId w:val="33"/>
        </w:numPr>
        <w:jc w:val="both"/>
        <w:rPr>
          <w:color w:val="000000" w:themeColor="text1"/>
        </w:rPr>
      </w:pPr>
      <w:r w:rsidRPr="0005376C">
        <w:rPr>
          <w:color w:val="000000" w:themeColor="text1"/>
        </w:rPr>
        <w:t xml:space="preserve">Review and allocate budgets to support operations and various activities of social accountability </w:t>
      </w:r>
      <w:r w:rsidR="000C0A50" w:rsidRPr="0005376C">
        <w:rPr>
          <w:color w:val="000000" w:themeColor="text1"/>
        </w:rPr>
        <w:t>and projects, activities defined in JAAP</w:t>
      </w:r>
    </w:p>
    <w:p w14:paraId="0ACCFB01" w14:textId="23CABC40" w:rsidR="002F20C6" w:rsidRPr="0005376C" w:rsidRDefault="000C0A50" w:rsidP="00BD3BE5">
      <w:pPr>
        <w:pStyle w:val="text-start"/>
        <w:numPr>
          <w:ilvl w:val="0"/>
          <w:numId w:val="33"/>
        </w:numPr>
        <w:jc w:val="both"/>
        <w:rPr>
          <w:color w:val="000000" w:themeColor="text1"/>
        </w:rPr>
      </w:pPr>
      <w:r w:rsidRPr="0005376C">
        <w:rPr>
          <w:color w:val="000000" w:themeColor="text1"/>
        </w:rPr>
        <w:t xml:space="preserve">Collaborate and mobilize resources from development partners and civil society organizations to support social accountability </w:t>
      </w:r>
    </w:p>
    <w:p w14:paraId="74C611E7" w14:textId="77777777" w:rsidR="002F20C6" w:rsidRPr="0005376C" w:rsidRDefault="002F20C6" w:rsidP="00BD3BE5">
      <w:pPr>
        <w:pStyle w:val="text-start"/>
        <w:numPr>
          <w:ilvl w:val="0"/>
          <w:numId w:val="33"/>
        </w:numPr>
        <w:jc w:val="both"/>
        <w:rPr>
          <w:color w:val="000000" w:themeColor="text1"/>
        </w:rPr>
      </w:pPr>
      <w:r w:rsidRPr="0005376C">
        <w:rPr>
          <w:color w:val="000000" w:themeColor="text1"/>
        </w:rPr>
        <w:t>Prepare and include allocated funds for social accountability work in their annual budget plans.</w:t>
      </w:r>
    </w:p>
    <w:p w14:paraId="0151DE31" w14:textId="77777777" w:rsidR="002F20C6" w:rsidRPr="0005376C" w:rsidRDefault="002F20C6" w:rsidP="002D0180">
      <w:pPr>
        <w:pStyle w:val="Heading2"/>
        <w:spacing w:before="120" w:after="120"/>
        <w:ind w:left="1260" w:hanging="1260"/>
        <w:rPr>
          <w:rFonts w:ascii="Times New Roman" w:hAnsi="Times New Roman" w:cs="Times New Roman"/>
          <w:b/>
          <w:bCs/>
          <w:color w:val="000000" w:themeColor="text1"/>
        </w:rPr>
      </w:pPr>
      <w:bookmarkStart w:id="28" w:name="_Toc230516731"/>
      <w:r w:rsidRPr="0005376C">
        <w:rPr>
          <w:rFonts w:ascii="Times New Roman" w:hAnsi="Times New Roman" w:cs="Times New Roman"/>
          <w:b/>
          <w:bCs/>
          <w:color w:val="000000" w:themeColor="text1"/>
        </w:rPr>
        <w:t>Strategy 5: Monitoring, Evaluation, and Sharing Lessons Learned in Implementing Social Accountability</w:t>
      </w:r>
      <w:bookmarkEnd w:id="28"/>
      <w:r w:rsidRPr="0005376C">
        <w:rPr>
          <w:rFonts w:ascii="Times New Roman" w:hAnsi="Times New Roman" w:cs="Times New Roman"/>
          <w:b/>
          <w:bCs/>
          <w:color w:val="000000" w:themeColor="text1"/>
        </w:rPr>
        <w:t xml:space="preserve"> </w:t>
      </w:r>
    </w:p>
    <w:p w14:paraId="12A48FD6" w14:textId="09590AD7" w:rsidR="007867FD" w:rsidRPr="0005376C" w:rsidRDefault="007867FD" w:rsidP="007867FD">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 xml:space="preserve">This strategy focuses on regular monitoring and evaluation by ministries, institutions, sub-national administrations, and stakeholders of the progress and challenges of implementing social accountability at the commune and </w:t>
      </w:r>
      <w:r w:rsidR="00934D18" w:rsidRPr="0005376C">
        <w:rPr>
          <w:rFonts w:ascii="Times New Roman" w:eastAsia="Times New Roman" w:hAnsi="Times New Roman" w:cs="Times New Roman"/>
          <w:color w:val="000000" w:themeColor="text1"/>
          <w:sz w:val="24"/>
          <w:szCs w:val="24"/>
          <w:lang w:val="en-US"/>
        </w:rPr>
        <w:t>Sangkat</w:t>
      </w:r>
      <w:r w:rsidRPr="0005376C">
        <w:rPr>
          <w:rFonts w:ascii="Times New Roman" w:eastAsia="Times New Roman" w:hAnsi="Times New Roman" w:cs="Times New Roman"/>
          <w:color w:val="000000" w:themeColor="text1"/>
          <w:sz w:val="24"/>
          <w:szCs w:val="24"/>
          <w:lang w:val="en-US"/>
        </w:rPr>
        <w:t xml:space="preserve"> levels to ensure that commune and </w:t>
      </w:r>
      <w:r w:rsidR="00934D18" w:rsidRPr="0005376C">
        <w:rPr>
          <w:rFonts w:ascii="Times New Roman" w:eastAsia="Times New Roman" w:hAnsi="Times New Roman" w:cs="Times New Roman"/>
          <w:color w:val="000000" w:themeColor="text1"/>
          <w:sz w:val="24"/>
          <w:szCs w:val="24"/>
          <w:lang w:val="en-US"/>
        </w:rPr>
        <w:t>Sangkat</w:t>
      </w:r>
      <w:r w:rsidRPr="0005376C">
        <w:rPr>
          <w:rFonts w:ascii="Times New Roman" w:eastAsia="Times New Roman" w:hAnsi="Times New Roman" w:cs="Times New Roman"/>
          <w:color w:val="000000" w:themeColor="text1"/>
          <w:sz w:val="24"/>
          <w:szCs w:val="24"/>
          <w:lang w:val="en-US"/>
        </w:rPr>
        <w:t xml:space="preserve"> administrations and service delivery units implement social accountability in a participatory, effective, accountable, and sustainable manner.</w:t>
      </w:r>
    </w:p>
    <w:p w14:paraId="77DBDC35" w14:textId="4E2ED18B" w:rsidR="00945845" w:rsidRPr="0005376C" w:rsidRDefault="007867FD" w:rsidP="007867FD">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05376C">
        <w:rPr>
          <w:rFonts w:ascii="Times New Roman" w:eastAsia="Times New Roman" w:hAnsi="Times New Roman" w:cs="Times New Roman"/>
          <w:color w:val="000000" w:themeColor="text1"/>
          <w:sz w:val="24"/>
          <w:szCs w:val="24"/>
          <w:lang w:val="en-US"/>
        </w:rPr>
        <w:t>To achieve this strategy, the priority actions to be implemented are as follows:</w:t>
      </w:r>
    </w:p>
    <w:p w14:paraId="3CC5B9BE" w14:textId="2F64D602" w:rsidR="002F20C6" w:rsidRPr="0005376C" w:rsidRDefault="002F20C6" w:rsidP="007867FD">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5.1: </w:t>
      </w:r>
      <w:bookmarkStart w:id="29" w:name="_Hlk229838621"/>
      <w:r w:rsidRPr="0005376C">
        <w:rPr>
          <w:rFonts w:ascii="Times New Roman" w:eastAsia="Times New Roman" w:hAnsi="Times New Roman" w:cs="Times New Roman"/>
          <w:b/>
          <w:bCs/>
          <w:color w:val="000000" w:themeColor="text1"/>
          <w:sz w:val="24"/>
          <w:szCs w:val="24"/>
        </w:rPr>
        <w:t xml:space="preserve">Monitoring </w:t>
      </w:r>
      <w:r w:rsidR="007867FD" w:rsidRPr="0005376C">
        <w:rPr>
          <w:rFonts w:ascii="Times New Roman" w:eastAsia="Times New Roman" w:hAnsi="Times New Roman" w:cs="Times New Roman"/>
          <w:b/>
          <w:bCs/>
          <w:color w:val="000000" w:themeColor="text1"/>
          <w:sz w:val="24"/>
          <w:szCs w:val="24"/>
        </w:rPr>
        <w:t xml:space="preserve">and Evaluation </w:t>
      </w:r>
      <w:r w:rsidRPr="0005376C">
        <w:rPr>
          <w:rFonts w:ascii="Times New Roman" w:eastAsia="Times New Roman" w:hAnsi="Times New Roman" w:cs="Times New Roman"/>
          <w:b/>
          <w:bCs/>
          <w:color w:val="000000" w:themeColor="text1"/>
          <w:sz w:val="24"/>
          <w:szCs w:val="24"/>
        </w:rPr>
        <w:t>by ISAF-PSC</w:t>
      </w:r>
      <w:r w:rsidRPr="0005376C">
        <w:rPr>
          <w:rFonts w:ascii="Times New Roman" w:eastAsia="Times New Roman" w:hAnsi="Times New Roman" w:cs="Times New Roman"/>
          <w:color w:val="000000" w:themeColor="text1"/>
          <w:sz w:val="24"/>
          <w:szCs w:val="24"/>
        </w:rPr>
        <w:t xml:space="preserve"> </w:t>
      </w:r>
      <w:r w:rsidR="007867FD" w:rsidRPr="0005376C">
        <w:rPr>
          <w:rFonts w:ascii="Times New Roman" w:eastAsia="Times New Roman" w:hAnsi="Times New Roman" w:cs="Times New Roman"/>
          <w:b/>
          <w:bCs/>
          <w:color w:val="000000" w:themeColor="text1"/>
          <w:sz w:val="24"/>
          <w:szCs w:val="24"/>
        </w:rPr>
        <w:t xml:space="preserve">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007867FD" w:rsidRPr="0005376C">
        <w:rPr>
          <w:rFonts w:ascii="Times New Roman" w:eastAsia="Times New Roman" w:hAnsi="Times New Roman" w:cs="Times New Roman"/>
          <w:b/>
          <w:bCs/>
          <w:color w:val="000000" w:themeColor="text1"/>
          <w:sz w:val="24"/>
          <w:szCs w:val="24"/>
        </w:rPr>
        <w:t xml:space="preserve"> Levels</w:t>
      </w:r>
      <w:bookmarkEnd w:id="29"/>
    </w:p>
    <w:p w14:paraId="60755D1C" w14:textId="677EC524" w:rsidR="002F20C6" w:rsidRPr="0005376C" w:rsidRDefault="007867FD"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1181F4A2" w14:textId="046BB467" w:rsidR="002F20C6" w:rsidRPr="0005376C" w:rsidRDefault="002F20C6" w:rsidP="00BD3BE5">
      <w:pPr>
        <w:numPr>
          <w:ilvl w:val="0"/>
          <w:numId w:val="3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Organize regular meetings of the ISAF-PSC to monitor progress and challenges in implementing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w:t>
      </w:r>
    </w:p>
    <w:p w14:paraId="4192AF30" w14:textId="6B7A3EC1" w:rsidR="002F20C6" w:rsidRPr="0005376C" w:rsidRDefault="007867FD" w:rsidP="00BD3BE5">
      <w:pPr>
        <w:numPr>
          <w:ilvl w:val="0"/>
          <w:numId w:val="3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Undertake </w:t>
      </w:r>
      <w:r w:rsidR="002F20C6" w:rsidRPr="0005376C">
        <w:rPr>
          <w:rFonts w:ascii="Times New Roman" w:eastAsia="Times New Roman" w:hAnsi="Times New Roman" w:cs="Times New Roman"/>
          <w:color w:val="000000" w:themeColor="text1"/>
          <w:sz w:val="24"/>
          <w:szCs w:val="24"/>
        </w:rPr>
        <w:t xml:space="preserve">monitoring and supervision of social accountability implementation at the commune and </w:t>
      </w:r>
      <w:r w:rsidR="00934D18" w:rsidRPr="0005376C">
        <w:rPr>
          <w:rFonts w:ascii="Times New Roman" w:eastAsia="Times New Roman" w:hAnsi="Times New Roman" w:cs="Times New Roman"/>
          <w:color w:val="000000" w:themeColor="text1"/>
          <w:sz w:val="24"/>
          <w:szCs w:val="24"/>
        </w:rPr>
        <w:t>Sangkat</w:t>
      </w:r>
      <w:r w:rsidR="002F20C6" w:rsidRPr="0005376C">
        <w:rPr>
          <w:rFonts w:ascii="Times New Roman" w:eastAsia="Times New Roman" w:hAnsi="Times New Roman" w:cs="Times New Roman"/>
          <w:color w:val="000000" w:themeColor="text1"/>
          <w:sz w:val="24"/>
          <w:szCs w:val="24"/>
        </w:rPr>
        <w:t xml:space="preserve"> levels.</w:t>
      </w:r>
    </w:p>
    <w:p w14:paraId="33579117" w14:textId="16D1A28A" w:rsidR="002F20C6" w:rsidRPr="0005376C" w:rsidRDefault="007867FD" w:rsidP="00BD3BE5">
      <w:pPr>
        <w:numPr>
          <w:ilvl w:val="0"/>
          <w:numId w:val="3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Improve </w:t>
      </w:r>
      <w:r w:rsidR="002F20C6" w:rsidRPr="0005376C">
        <w:rPr>
          <w:rFonts w:ascii="Times New Roman" w:eastAsia="Times New Roman" w:hAnsi="Times New Roman" w:cs="Times New Roman"/>
          <w:color w:val="000000" w:themeColor="text1"/>
          <w:sz w:val="24"/>
          <w:szCs w:val="24"/>
        </w:rPr>
        <w:t xml:space="preserve">communication and collaboration between the ISAF-PSC, ministries, institutions, and relevant parties to resolve and respond to issues and needs raised by commune and </w:t>
      </w:r>
      <w:r w:rsidR="00934D18" w:rsidRPr="0005376C">
        <w:rPr>
          <w:rFonts w:ascii="Times New Roman" w:eastAsia="Times New Roman" w:hAnsi="Times New Roman" w:cs="Times New Roman"/>
          <w:color w:val="000000" w:themeColor="text1"/>
          <w:sz w:val="24"/>
          <w:szCs w:val="24"/>
        </w:rPr>
        <w:t>Sangkat</w:t>
      </w:r>
      <w:r w:rsidR="002F20C6" w:rsidRPr="0005376C">
        <w:rPr>
          <w:rFonts w:ascii="Times New Roman" w:eastAsia="Times New Roman" w:hAnsi="Times New Roman" w:cs="Times New Roman"/>
          <w:color w:val="000000" w:themeColor="text1"/>
          <w:sz w:val="24"/>
          <w:szCs w:val="24"/>
        </w:rPr>
        <w:t xml:space="preserve"> administrations related to social accountability.</w:t>
      </w:r>
    </w:p>
    <w:p w14:paraId="4165F23A" w14:textId="7ED57AD6" w:rsidR="002F20C6" w:rsidRPr="0005376C" w:rsidRDefault="002F20C6" w:rsidP="00BD3BE5">
      <w:pPr>
        <w:numPr>
          <w:ilvl w:val="0"/>
          <w:numId w:val="3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Review and include issues related to social accountability in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in the agenda of the NCDD meeting for discussion and resolution.</w:t>
      </w:r>
    </w:p>
    <w:p w14:paraId="7F0A70DC" w14:textId="305368E0" w:rsidR="002F20C6" w:rsidRPr="0005376C" w:rsidRDefault="002F20C6" w:rsidP="004E0975">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5.2: </w:t>
      </w:r>
      <w:bookmarkStart w:id="30" w:name="_Hlk229839246"/>
      <w:r w:rsidR="007867FD" w:rsidRPr="0005376C">
        <w:rPr>
          <w:rFonts w:ascii="Times New Roman" w:eastAsia="Times New Roman" w:hAnsi="Times New Roman" w:cs="Times New Roman"/>
          <w:b/>
          <w:bCs/>
          <w:color w:val="000000" w:themeColor="text1"/>
          <w:sz w:val="24"/>
          <w:szCs w:val="24"/>
        </w:rPr>
        <w:t xml:space="preserve">Monitoring and Evaluation by MEID/NCDDS 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007867FD" w:rsidRPr="0005376C">
        <w:rPr>
          <w:rFonts w:ascii="Times New Roman" w:eastAsia="Times New Roman" w:hAnsi="Times New Roman" w:cs="Times New Roman"/>
          <w:b/>
          <w:bCs/>
          <w:color w:val="000000" w:themeColor="text1"/>
          <w:sz w:val="24"/>
          <w:szCs w:val="24"/>
        </w:rPr>
        <w:t xml:space="preserve"> Levels</w:t>
      </w:r>
      <w:bookmarkEnd w:id="30"/>
    </w:p>
    <w:p w14:paraId="12A9A134" w14:textId="5EA56F3C" w:rsidR="002F20C6" w:rsidRPr="0005376C" w:rsidRDefault="007867FD"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1516B93F" w14:textId="48C0E6F6" w:rsidR="007867FD" w:rsidRPr="0005376C" w:rsidRDefault="007867FD" w:rsidP="007867FD">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w:t>
      </w:r>
      <w:r w:rsidR="002F20C6" w:rsidRPr="0005376C">
        <w:rPr>
          <w:rFonts w:ascii="Times New Roman" w:eastAsia="Times New Roman" w:hAnsi="Times New Roman" w:cs="Times New Roman"/>
          <w:color w:val="000000" w:themeColor="text1"/>
          <w:sz w:val="24"/>
          <w:szCs w:val="24"/>
        </w:rPr>
        <w:t>rganize quarterly meetings with capital</w:t>
      </w:r>
      <w:r w:rsidRPr="0005376C">
        <w:rPr>
          <w:rFonts w:ascii="Times New Roman" w:eastAsia="Times New Roman" w:hAnsi="Times New Roman" w:cs="Times New Roman"/>
          <w:color w:val="000000" w:themeColor="text1"/>
          <w:sz w:val="24"/>
          <w:szCs w:val="24"/>
        </w:rPr>
        <w:t xml:space="preserve"> and provincial social accountability working groups </w:t>
      </w:r>
      <w:r w:rsidR="002F20C6" w:rsidRPr="0005376C">
        <w:rPr>
          <w:rFonts w:ascii="Times New Roman" w:eastAsia="Times New Roman" w:hAnsi="Times New Roman" w:cs="Times New Roman"/>
          <w:color w:val="000000" w:themeColor="text1"/>
          <w:sz w:val="24"/>
          <w:szCs w:val="24"/>
        </w:rPr>
        <w:t>to monitor progress and challenges</w:t>
      </w:r>
      <w:r w:rsidRPr="0005376C">
        <w:rPr>
          <w:rFonts w:ascii="Times New Roman" w:eastAsia="Times New Roman" w:hAnsi="Times New Roman" w:cs="Times New Roman"/>
          <w:color w:val="000000" w:themeColor="text1"/>
          <w:sz w:val="24"/>
          <w:szCs w:val="24"/>
        </w:rPr>
        <w:t xml:space="preserve"> on the implementation of AWPB on social accountability</w:t>
      </w:r>
    </w:p>
    <w:p w14:paraId="01B12FC5" w14:textId="59D87897" w:rsidR="002F20C6" w:rsidRPr="0005376C" w:rsidRDefault="00FE34A6" w:rsidP="007867FD">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Coordinate and cooperate with the National Program Management and Support Division of NCDDS to include agenda</w:t>
      </w:r>
      <w:r w:rsidR="007867FD" w:rsidRPr="0005376C">
        <w:rPr>
          <w:rFonts w:ascii="Times New Roman" w:eastAsia="Times New Roman" w:hAnsi="Times New Roman" w:cs="Times New Roman"/>
          <w:color w:val="000000" w:themeColor="text1"/>
          <w:sz w:val="24"/>
          <w:szCs w:val="24"/>
        </w:rPr>
        <w:t xml:space="preserve"> of</w:t>
      </w:r>
      <w:r w:rsidR="002F20C6" w:rsidRPr="0005376C">
        <w:rPr>
          <w:rFonts w:ascii="Times New Roman" w:eastAsia="Times New Roman" w:hAnsi="Times New Roman" w:cs="Times New Roman"/>
          <w:color w:val="000000" w:themeColor="text1"/>
          <w:sz w:val="24"/>
          <w:szCs w:val="24"/>
        </w:rPr>
        <w:t xml:space="preserve"> social accountability</w:t>
      </w:r>
      <w:r w:rsidR="00181914" w:rsidRPr="0005376C">
        <w:rPr>
          <w:rFonts w:ascii="Times New Roman" w:eastAsia="Times New Roman" w:hAnsi="Times New Roman" w:cs="Times New Roman"/>
          <w:color w:val="000000" w:themeColor="text1"/>
          <w:sz w:val="24"/>
          <w:szCs w:val="24"/>
        </w:rPr>
        <w:t xml:space="preserve"> </w:t>
      </w:r>
      <w:r w:rsidRPr="0005376C">
        <w:rPr>
          <w:rFonts w:ascii="Times New Roman" w:eastAsia="Times New Roman" w:hAnsi="Times New Roman" w:cs="Times New Roman"/>
          <w:color w:val="000000" w:themeColor="text1"/>
          <w:sz w:val="24"/>
          <w:szCs w:val="24"/>
        </w:rPr>
        <w:t>in the meeting on the implementation of AWPB on NP2 implementation</w:t>
      </w:r>
    </w:p>
    <w:p w14:paraId="05823AAA" w14:textId="2B1BE28E" w:rsidR="002F20C6" w:rsidRPr="0005376C" w:rsidRDefault="007867FD" w:rsidP="00BD3BE5">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Conduct </w:t>
      </w:r>
      <w:r w:rsidR="002F20C6" w:rsidRPr="0005376C">
        <w:rPr>
          <w:rFonts w:ascii="Times New Roman" w:eastAsia="Times New Roman" w:hAnsi="Times New Roman" w:cs="Times New Roman"/>
          <w:color w:val="000000" w:themeColor="text1"/>
          <w:sz w:val="24"/>
          <w:szCs w:val="24"/>
        </w:rPr>
        <w:t xml:space="preserve">monitoring </w:t>
      </w:r>
      <w:r w:rsidRPr="0005376C">
        <w:rPr>
          <w:rFonts w:ascii="Times New Roman" w:eastAsia="Times New Roman" w:hAnsi="Times New Roman" w:cs="Times New Roman"/>
          <w:color w:val="000000" w:themeColor="text1"/>
          <w:sz w:val="24"/>
          <w:szCs w:val="24"/>
        </w:rPr>
        <w:t xml:space="preserve">and providing support on a regular basis on the </w:t>
      </w:r>
      <w:r w:rsidR="002F20C6" w:rsidRPr="0005376C">
        <w:rPr>
          <w:rFonts w:ascii="Times New Roman" w:eastAsia="Times New Roman" w:hAnsi="Times New Roman" w:cs="Times New Roman"/>
          <w:color w:val="000000" w:themeColor="text1"/>
          <w:sz w:val="24"/>
          <w:szCs w:val="24"/>
        </w:rPr>
        <w:t>social accountability implementation at the CS level.</w:t>
      </w:r>
    </w:p>
    <w:p w14:paraId="701131AC" w14:textId="77777777" w:rsidR="002F20C6" w:rsidRPr="0005376C" w:rsidRDefault="002F20C6" w:rsidP="00BD3BE5">
      <w:pPr>
        <w:numPr>
          <w:ilvl w:val="0"/>
          <w:numId w:val="3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Strengthen the preparation and dissemination of reports and lessons learned on the implementation of social accountability at the CS level.</w:t>
      </w:r>
    </w:p>
    <w:p w14:paraId="5EAB80DE" w14:textId="3308E62C" w:rsidR="002F20C6" w:rsidRPr="0005376C" w:rsidRDefault="002F20C6" w:rsidP="00576DE2">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5.3: </w:t>
      </w:r>
      <w:bookmarkStart w:id="31" w:name="_Hlk229839575"/>
      <w:r w:rsidR="00FE34A6" w:rsidRPr="0005376C">
        <w:rPr>
          <w:rFonts w:ascii="Times New Roman" w:eastAsia="Times New Roman" w:hAnsi="Times New Roman" w:cs="Times New Roman"/>
          <w:b/>
          <w:bCs/>
          <w:color w:val="000000" w:themeColor="text1"/>
          <w:sz w:val="24"/>
          <w:szCs w:val="24"/>
        </w:rPr>
        <w:t xml:space="preserve">Monitoring and Evaluation by CP Social Accountability Working Group 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00FE34A6" w:rsidRPr="0005376C">
        <w:rPr>
          <w:rFonts w:ascii="Times New Roman" w:eastAsia="Times New Roman" w:hAnsi="Times New Roman" w:cs="Times New Roman"/>
          <w:b/>
          <w:bCs/>
          <w:color w:val="000000" w:themeColor="text1"/>
          <w:sz w:val="24"/>
          <w:szCs w:val="24"/>
        </w:rPr>
        <w:t xml:space="preserve"> Levels</w:t>
      </w:r>
      <w:r w:rsidRPr="0005376C">
        <w:rPr>
          <w:rFonts w:ascii="Times New Roman" w:eastAsia="Times New Roman" w:hAnsi="Times New Roman" w:cs="Times New Roman"/>
          <w:color w:val="000000" w:themeColor="text1"/>
          <w:sz w:val="24"/>
          <w:szCs w:val="24"/>
        </w:rPr>
        <w:t xml:space="preserve"> </w:t>
      </w:r>
      <w:bookmarkEnd w:id="31"/>
    </w:p>
    <w:p w14:paraId="5BEEDD30" w14:textId="2F72AEBC" w:rsidR="002F20C6" w:rsidRPr="0005376C" w:rsidRDefault="00FE34A6"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59BDEB09" w14:textId="38BB4FBE" w:rsidR="002F20C6" w:rsidRPr="0005376C" w:rsidRDefault="00FE34A6" w:rsidP="00BD3BE5">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w:t>
      </w:r>
      <w:r w:rsidR="002F20C6" w:rsidRPr="0005376C">
        <w:rPr>
          <w:rFonts w:ascii="Times New Roman" w:eastAsia="Times New Roman" w:hAnsi="Times New Roman" w:cs="Times New Roman"/>
          <w:color w:val="000000" w:themeColor="text1"/>
          <w:sz w:val="24"/>
          <w:szCs w:val="24"/>
        </w:rPr>
        <w:t>rganize quarterly meetings of the working group to monitor the progress and challenges of the action plan and budget for social accountability implementation in the capital and provinces, focusing specifically on capacity development and support for social accountability at the DMK levels.</w:t>
      </w:r>
    </w:p>
    <w:p w14:paraId="65EEA271" w14:textId="563E297D" w:rsidR="002F20C6" w:rsidRPr="0005376C" w:rsidRDefault="00FE34A6" w:rsidP="00BD3BE5">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Undertake</w:t>
      </w:r>
      <w:r w:rsidR="002F20C6" w:rsidRPr="0005376C">
        <w:rPr>
          <w:rFonts w:ascii="Times New Roman" w:eastAsia="Times New Roman" w:hAnsi="Times New Roman" w:cs="Times New Roman"/>
          <w:color w:val="000000" w:themeColor="text1"/>
          <w:sz w:val="24"/>
          <w:szCs w:val="24"/>
        </w:rPr>
        <w:t xml:space="preserve"> monitoring of social accountability implementation at the DMK and CS levels.</w:t>
      </w:r>
    </w:p>
    <w:p w14:paraId="0EDAB1A7" w14:textId="24181E3A" w:rsidR="002F20C6" w:rsidRPr="0005376C" w:rsidRDefault="00FE34A6" w:rsidP="00BD3BE5">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w:t>
      </w:r>
      <w:r w:rsidR="002F20C6" w:rsidRPr="0005376C">
        <w:rPr>
          <w:rFonts w:ascii="Times New Roman" w:eastAsia="Times New Roman" w:hAnsi="Times New Roman" w:cs="Times New Roman"/>
          <w:color w:val="000000" w:themeColor="text1"/>
          <w:sz w:val="24"/>
          <w:szCs w:val="24"/>
        </w:rPr>
        <w:t>repar</w:t>
      </w:r>
      <w:r w:rsidRPr="0005376C">
        <w:rPr>
          <w:rFonts w:ascii="Times New Roman" w:eastAsia="Times New Roman" w:hAnsi="Times New Roman" w:cs="Times New Roman"/>
          <w:color w:val="000000" w:themeColor="text1"/>
          <w:sz w:val="24"/>
          <w:szCs w:val="24"/>
        </w:rPr>
        <w:t>e</w:t>
      </w:r>
      <w:r w:rsidR="002F20C6" w:rsidRPr="0005376C">
        <w:rPr>
          <w:rFonts w:ascii="Times New Roman" w:eastAsia="Times New Roman" w:hAnsi="Times New Roman" w:cs="Times New Roman"/>
          <w:color w:val="000000" w:themeColor="text1"/>
          <w:sz w:val="24"/>
          <w:szCs w:val="24"/>
        </w:rPr>
        <w:t xml:space="preserve"> and disseminat</w:t>
      </w:r>
      <w:r w:rsidRPr="0005376C">
        <w:rPr>
          <w:rFonts w:ascii="Times New Roman" w:eastAsia="Times New Roman" w:hAnsi="Times New Roman" w:cs="Times New Roman"/>
          <w:color w:val="000000" w:themeColor="text1"/>
          <w:sz w:val="24"/>
          <w:szCs w:val="24"/>
        </w:rPr>
        <w:t>e</w:t>
      </w:r>
      <w:r w:rsidR="002F20C6" w:rsidRPr="0005376C">
        <w:rPr>
          <w:rFonts w:ascii="Times New Roman" w:eastAsia="Times New Roman" w:hAnsi="Times New Roman" w:cs="Times New Roman"/>
          <w:color w:val="000000" w:themeColor="text1"/>
          <w:sz w:val="24"/>
          <w:szCs w:val="24"/>
        </w:rPr>
        <w:t xml:space="preserve"> reports and lessons learned on the implementation of social accountability at the DMK and CS levels.</w:t>
      </w:r>
    </w:p>
    <w:p w14:paraId="21021EB7" w14:textId="2F030202" w:rsidR="00FE34A6" w:rsidRPr="0005376C" w:rsidRDefault="00FE34A6" w:rsidP="00FE34A6">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5.</w:t>
      </w:r>
      <w:r w:rsidR="00220FA6" w:rsidRPr="0005376C">
        <w:rPr>
          <w:rFonts w:ascii="Times New Roman" w:eastAsia="Times New Roman" w:hAnsi="Times New Roman" w:cs="Times New Roman"/>
          <w:b/>
          <w:bCs/>
          <w:color w:val="000000" w:themeColor="text1"/>
          <w:sz w:val="24"/>
          <w:szCs w:val="24"/>
        </w:rPr>
        <w:t>4</w:t>
      </w:r>
      <w:r w:rsidRPr="0005376C">
        <w:rPr>
          <w:rFonts w:ascii="Times New Roman" w:eastAsia="Times New Roman" w:hAnsi="Times New Roman" w:cs="Times New Roman"/>
          <w:b/>
          <w:bCs/>
          <w:color w:val="000000" w:themeColor="text1"/>
          <w:sz w:val="24"/>
          <w:szCs w:val="24"/>
        </w:rPr>
        <w:t xml:space="preserve">: Monitoring and Evaluation by CP CAF Network 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Pr="0005376C">
        <w:rPr>
          <w:rFonts w:ascii="Times New Roman" w:eastAsia="Times New Roman" w:hAnsi="Times New Roman" w:cs="Times New Roman"/>
          <w:b/>
          <w:bCs/>
          <w:color w:val="000000" w:themeColor="text1"/>
          <w:sz w:val="24"/>
          <w:szCs w:val="24"/>
        </w:rPr>
        <w:t xml:space="preserve"> Levels</w:t>
      </w:r>
      <w:r w:rsidRPr="0005376C">
        <w:rPr>
          <w:rFonts w:ascii="Times New Roman" w:eastAsia="Times New Roman" w:hAnsi="Times New Roman" w:cs="Times New Roman"/>
          <w:color w:val="000000" w:themeColor="text1"/>
          <w:sz w:val="24"/>
          <w:szCs w:val="24"/>
        </w:rPr>
        <w:t xml:space="preserve"> </w:t>
      </w:r>
    </w:p>
    <w:p w14:paraId="69611191" w14:textId="77777777" w:rsidR="00FE34A6" w:rsidRPr="0005376C" w:rsidRDefault="00FE34A6" w:rsidP="00FE34A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tasks to be carried out include: </w:t>
      </w:r>
    </w:p>
    <w:p w14:paraId="4BB12A5E" w14:textId="77777777" w:rsidR="00FE34A6" w:rsidRPr="0005376C" w:rsidRDefault="00FE34A6" w:rsidP="00FE34A6">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Organize quarterly network meetings to review progress and challenges of the network’s annual action plan and budget.</w:t>
      </w:r>
    </w:p>
    <w:p w14:paraId="66B3459E" w14:textId="186C6EA8" w:rsidR="00FE34A6" w:rsidRPr="0005376C" w:rsidRDefault="00FE34A6" w:rsidP="00FE34A6">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 and support the DMK CAF network and CAFs</w:t>
      </w:r>
      <w:r w:rsidR="00220FA6" w:rsidRPr="0005376C">
        <w:rPr>
          <w:rFonts w:ascii="Times New Roman" w:eastAsia="Times New Roman" w:hAnsi="Times New Roman" w:cs="Times New Roman"/>
          <w:color w:val="000000" w:themeColor="text1"/>
          <w:sz w:val="24"/>
          <w:szCs w:val="24"/>
        </w:rPr>
        <w:t xml:space="preserve"> at CS levels</w:t>
      </w:r>
    </w:p>
    <w:p w14:paraId="43FEE752" w14:textId="30046344" w:rsidR="00FE34A6" w:rsidRPr="0005376C" w:rsidRDefault="00FE34A6" w:rsidP="00FE34A6">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reports on work performance</w:t>
      </w:r>
      <w:r w:rsidR="00220FA6" w:rsidRPr="0005376C">
        <w:rPr>
          <w:rFonts w:ascii="Times New Roman" w:eastAsia="Times New Roman" w:hAnsi="Times New Roman" w:cs="Times New Roman"/>
          <w:color w:val="000000" w:themeColor="text1"/>
          <w:sz w:val="24"/>
          <w:szCs w:val="24"/>
        </w:rPr>
        <w:t xml:space="preserve"> of the CP CAF network for submitting</w:t>
      </w:r>
      <w:r w:rsidRPr="0005376C">
        <w:rPr>
          <w:rFonts w:ascii="Times New Roman" w:eastAsia="Times New Roman" w:hAnsi="Times New Roman" w:cs="Times New Roman"/>
          <w:color w:val="000000" w:themeColor="text1"/>
          <w:sz w:val="24"/>
          <w:szCs w:val="24"/>
        </w:rPr>
        <w:t xml:space="preserve"> to the </w:t>
      </w:r>
      <w:r w:rsidR="00220FA6" w:rsidRPr="0005376C">
        <w:rPr>
          <w:rFonts w:ascii="Times New Roman" w:eastAsia="Times New Roman" w:hAnsi="Times New Roman" w:cs="Times New Roman"/>
          <w:color w:val="000000" w:themeColor="text1"/>
          <w:sz w:val="24"/>
          <w:szCs w:val="24"/>
        </w:rPr>
        <w:t>C</w:t>
      </w:r>
      <w:r w:rsidRPr="0005376C">
        <w:rPr>
          <w:rFonts w:ascii="Times New Roman" w:eastAsia="Times New Roman" w:hAnsi="Times New Roman" w:cs="Times New Roman"/>
          <w:color w:val="000000" w:themeColor="text1"/>
          <w:sz w:val="24"/>
          <w:szCs w:val="24"/>
        </w:rPr>
        <w:t>apital</w:t>
      </w:r>
      <w:r w:rsidR="00220FA6" w:rsidRPr="0005376C">
        <w:rPr>
          <w:rFonts w:ascii="Times New Roman" w:eastAsia="Times New Roman" w:hAnsi="Times New Roman" w:cs="Times New Roman"/>
          <w:color w:val="000000" w:themeColor="text1"/>
          <w:sz w:val="24"/>
          <w:szCs w:val="24"/>
        </w:rPr>
        <w:t xml:space="preserve"> and </w:t>
      </w:r>
      <w:r w:rsidRPr="0005376C">
        <w:rPr>
          <w:rFonts w:ascii="Times New Roman" w:eastAsia="Times New Roman" w:hAnsi="Times New Roman" w:cs="Times New Roman"/>
          <w:color w:val="000000" w:themeColor="text1"/>
          <w:sz w:val="24"/>
          <w:szCs w:val="24"/>
        </w:rPr>
        <w:t>provincial administration, and relevant parties.</w:t>
      </w:r>
    </w:p>
    <w:p w14:paraId="76DE1D05" w14:textId="000287C5" w:rsidR="002F20C6" w:rsidRPr="0005376C" w:rsidRDefault="002F20C6" w:rsidP="00576DE2">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5.</w:t>
      </w:r>
      <w:r w:rsidR="00F15942" w:rsidRPr="0005376C">
        <w:rPr>
          <w:rFonts w:ascii="Times New Roman" w:eastAsia="Times New Roman" w:hAnsi="Times New Roman" w:cs="Times New Roman"/>
          <w:b/>
          <w:bCs/>
          <w:color w:val="000000" w:themeColor="text1"/>
          <w:sz w:val="24"/>
          <w:szCs w:val="24"/>
        </w:rPr>
        <w:t>5</w:t>
      </w:r>
      <w:r w:rsidRPr="0005376C">
        <w:rPr>
          <w:rFonts w:ascii="Times New Roman" w:eastAsia="Times New Roman" w:hAnsi="Times New Roman" w:cs="Times New Roman"/>
          <w:b/>
          <w:bCs/>
          <w:color w:val="000000" w:themeColor="text1"/>
          <w:sz w:val="24"/>
          <w:szCs w:val="24"/>
        </w:rPr>
        <w:t xml:space="preserve">: </w:t>
      </w:r>
      <w:r w:rsidR="00220FA6" w:rsidRPr="0005376C">
        <w:rPr>
          <w:rFonts w:ascii="Times New Roman" w:eastAsia="Times New Roman" w:hAnsi="Times New Roman" w:cs="Times New Roman"/>
          <w:b/>
          <w:bCs/>
          <w:color w:val="000000" w:themeColor="text1"/>
          <w:sz w:val="24"/>
          <w:szCs w:val="24"/>
        </w:rPr>
        <w:t xml:space="preserve">Monitoring and Evaluation by DMK Social Accountability Working Group 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00220FA6" w:rsidRPr="0005376C">
        <w:rPr>
          <w:rFonts w:ascii="Times New Roman" w:eastAsia="Times New Roman" w:hAnsi="Times New Roman" w:cs="Times New Roman"/>
          <w:b/>
          <w:bCs/>
          <w:color w:val="000000" w:themeColor="text1"/>
          <w:sz w:val="24"/>
          <w:szCs w:val="24"/>
        </w:rPr>
        <w:t xml:space="preserve"> Levels</w:t>
      </w:r>
    </w:p>
    <w:p w14:paraId="00A88247" w14:textId="20AF3D24" w:rsidR="002F20C6" w:rsidRPr="0005376C" w:rsidRDefault="00F15942"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51906F16" w14:textId="72B436B0" w:rsidR="002F20C6" w:rsidRPr="0005376C" w:rsidRDefault="00F15942" w:rsidP="00BD3BE5">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w:t>
      </w:r>
      <w:r w:rsidR="002F20C6" w:rsidRPr="0005376C">
        <w:rPr>
          <w:rFonts w:ascii="Times New Roman" w:eastAsia="Times New Roman" w:hAnsi="Times New Roman" w:cs="Times New Roman"/>
          <w:color w:val="000000" w:themeColor="text1"/>
          <w:sz w:val="24"/>
          <w:szCs w:val="24"/>
        </w:rPr>
        <w:t>rganize meetings at least once every 2 months to monitor the progress and challenges of implementing the DMK social accountability action plan and budget, especially regarding capacity development and support for the JAAP Committee.</w:t>
      </w:r>
    </w:p>
    <w:p w14:paraId="2D0285F2" w14:textId="6960AFD2" w:rsidR="002F20C6" w:rsidRPr="0005376C" w:rsidRDefault="00F15942" w:rsidP="00BD3BE5">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Undertake</w:t>
      </w:r>
      <w:r w:rsidR="002F20C6" w:rsidRPr="0005376C">
        <w:rPr>
          <w:rFonts w:ascii="Times New Roman" w:eastAsia="Times New Roman" w:hAnsi="Times New Roman" w:cs="Times New Roman"/>
          <w:color w:val="000000" w:themeColor="text1"/>
          <w:sz w:val="24"/>
          <w:szCs w:val="24"/>
        </w:rPr>
        <w:t xml:space="preserve"> monitoring and support for the implementation of social accountability work at the CS level.</w:t>
      </w:r>
    </w:p>
    <w:p w14:paraId="54D95E6B" w14:textId="5A2FD2B3" w:rsidR="002F20C6" w:rsidRPr="0005376C" w:rsidRDefault="00F15942" w:rsidP="00BD3BE5">
      <w:pPr>
        <w:numPr>
          <w:ilvl w:val="0"/>
          <w:numId w:val="3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w:t>
      </w:r>
      <w:r w:rsidR="002F20C6" w:rsidRPr="0005376C">
        <w:rPr>
          <w:rFonts w:ascii="Times New Roman" w:eastAsia="Times New Roman" w:hAnsi="Times New Roman" w:cs="Times New Roman"/>
          <w:color w:val="000000" w:themeColor="text1"/>
          <w:sz w:val="24"/>
          <w:szCs w:val="24"/>
        </w:rPr>
        <w:t>repar</w:t>
      </w:r>
      <w:r w:rsidRPr="0005376C">
        <w:rPr>
          <w:rFonts w:ascii="Times New Roman" w:eastAsia="Times New Roman" w:hAnsi="Times New Roman" w:cs="Times New Roman"/>
          <w:color w:val="000000" w:themeColor="text1"/>
          <w:sz w:val="24"/>
          <w:szCs w:val="24"/>
        </w:rPr>
        <w:t>e</w:t>
      </w:r>
      <w:r w:rsidR="002F20C6" w:rsidRPr="0005376C">
        <w:rPr>
          <w:rFonts w:ascii="Times New Roman" w:eastAsia="Times New Roman" w:hAnsi="Times New Roman" w:cs="Times New Roman"/>
          <w:color w:val="000000" w:themeColor="text1"/>
          <w:sz w:val="24"/>
          <w:szCs w:val="24"/>
        </w:rPr>
        <w:t xml:space="preserve"> and disseminat</w:t>
      </w:r>
      <w:r w:rsidRPr="0005376C">
        <w:rPr>
          <w:rFonts w:ascii="Times New Roman" w:eastAsia="Times New Roman" w:hAnsi="Times New Roman" w:cs="Times New Roman"/>
          <w:color w:val="000000" w:themeColor="text1"/>
          <w:sz w:val="24"/>
          <w:szCs w:val="24"/>
        </w:rPr>
        <w:t>e</w:t>
      </w:r>
      <w:r w:rsidR="002F20C6" w:rsidRPr="0005376C">
        <w:rPr>
          <w:rFonts w:ascii="Times New Roman" w:eastAsia="Times New Roman" w:hAnsi="Times New Roman" w:cs="Times New Roman"/>
          <w:color w:val="000000" w:themeColor="text1"/>
          <w:sz w:val="24"/>
          <w:szCs w:val="24"/>
        </w:rPr>
        <w:t xml:space="preserve"> reports and lessons learned on the implementation of social accountability at the DMK and CS levels.</w:t>
      </w:r>
    </w:p>
    <w:p w14:paraId="79AEDB89" w14:textId="55237B72" w:rsidR="00F15942" w:rsidRPr="0005376C" w:rsidRDefault="00F15942" w:rsidP="00F15942">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5.6: </w:t>
      </w:r>
      <w:bookmarkStart w:id="32" w:name="_Hlk229839879"/>
      <w:r w:rsidRPr="0005376C">
        <w:rPr>
          <w:rFonts w:ascii="Times New Roman" w:eastAsia="Times New Roman" w:hAnsi="Times New Roman" w:cs="Times New Roman"/>
          <w:b/>
          <w:bCs/>
          <w:color w:val="000000" w:themeColor="text1"/>
          <w:sz w:val="24"/>
          <w:szCs w:val="24"/>
        </w:rPr>
        <w:t xml:space="preserve">Monitoring and Evaluation by DMK CAF Network on the Implementation of Social Accountability at Commune and </w:t>
      </w:r>
      <w:r w:rsidR="00934D18" w:rsidRPr="0005376C">
        <w:rPr>
          <w:rFonts w:ascii="Times New Roman" w:eastAsia="Times New Roman" w:hAnsi="Times New Roman" w:cs="Times New Roman"/>
          <w:b/>
          <w:bCs/>
          <w:color w:val="000000" w:themeColor="text1"/>
          <w:sz w:val="24"/>
          <w:szCs w:val="24"/>
        </w:rPr>
        <w:t>Sangkat</w:t>
      </w:r>
      <w:r w:rsidRPr="0005376C">
        <w:rPr>
          <w:rFonts w:ascii="Times New Roman" w:eastAsia="Times New Roman" w:hAnsi="Times New Roman" w:cs="Times New Roman"/>
          <w:b/>
          <w:bCs/>
          <w:color w:val="000000" w:themeColor="text1"/>
          <w:sz w:val="24"/>
          <w:szCs w:val="24"/>
        </w:rPr>
        <w:t xml:space="preserve"> Levels</w:t>
      </w:r>
      <w:r w:rsidRPr="0005376C">
        <w:rPr>
          <w:rFonts w:ascii="Times New Roman" w:eastAsia="Times New Roman" w:hAnsi="Times New Roman" w:cs="Times New Roman"/>
          <w:color w:val="000000" w:themeColor="text1"/>
          <w:sz w:val="24"/>
          <w:szCs w:val="24"/>
        </w:rPr>
        <w:t xml:space="preserve"> </w:t>
      </w:r>
      <w:bookmarkEnd w:id="32"/>
    </w:p>
    <w:p w14:paraId="44290AE9" w14:textId="77777777" w:rsidR="00F15942" w:rsidRPr="0005376C" w:rsidRDefault="00F15942" w:rsidP="00F1594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tasks to be carried out include: </w:t>
      </w:r>
    </w:p>
    <w:p w14:paraId="75945519" w14:textId="77777777" w:rsidR="00F15942" w:rsidRPr="0005376C" w:rsidRDefault="00F15942" w:rsidP="00F15942">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Organize quarterly network meetings to review progress and challenges of the network’s annual action plan and budget.</w:t>
      </w:r>
    </w:p>
    <w:p w14:paraId="569192B9" w14:textId="26DADE1C" w:rsidR="00F15942" w:rsidRPr="0005376C" w:rsidRDefault="00F15942" w:rsidP="00F15942">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Monitor and support CAFs on a regular basis</w:t>
      </w:r>
    </w:p>
    <w:p w14:paraId="29B699C0" w14:textId="5DB7B342" w:rsidR="00F15942" w:rsidRPr="0005376C" w:rsidRDefault="00F15942" w:rsidP="00F15942">
      <w:pPr>
        <w:numPr>
          <w:ilvl w:val="0"/>
          <w:numId w:val="3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reports on work performance of the CP CAF network for submitting to the DMK administration, and relevant parties.</w:t>
      </w:r>
    </w:p>
    <w:p w14:paraId="32080FFB" w14:textId="374DB9CA" w:rsidR="002F20C6" w:rsidRPr="0005376C" w:rsidRDefault="002F20C6" w:rsidP="00F15942">
      <w:pPr>
        <w:spacing w:before="100" w:beforeAutospacing="1" w:after="100" w:afterAutospacing="1" w:line="240" w:lineRule="auto"/>
        <w:ind w:left="2070" w:hanging="2070"/>
        <w:rPr>
          <w:rFonts w:ascii="Times New Roman" w:eastAsia="Times New Roman" w:hAnsi="Times New Roman" w:cs="Times New Roman"/>
          <w:color w:val="000000" w:themeColor="text1"/>
          <w:spacing w:val="-4"/>
          <w:sz w:val="24"/>
          <w:szCs w:val="24"/>
        </w:rPr>
      </w:pPr>
      <w:r w:rsidRPr="0005376C">
        <w:rPr>
          <w:rFonts w:ascii="Times New Roman" w:eastAsia="Times New Roman" w:hAnsi="Times New Roman" w:cs="Times New Roman"/>
          <w:b/>
          <w:bCs/>
          <w:color w:val="000000" w:themeColor="text1"/>
          <w:spacing w:val="-4"/>
          <w:sz w:val="24"/>
          <w:szCs w:val="24"/>
        </w:rPr>
        <w:t>Priority Activity 5.</w:t>
      </w:r>
      <w:r w:rsidR="00F15942" w:rsidRPr="0005376C">
        <w:rPr>
          <w:rFonts w:ascii="Times New Roman" w:eastAsia="Times New Roman" w:hAnsi="Times New Roman" w:cs="Times New Roman"/>
          <w:b/>
          <w:bCs/>
          <w:color w:val="000000" w:themeColor="text1"/>
          <w:spacing w:val="-4"/>
          <w:sz w:val="24"/>
          <w:szCs w:val="24"/>
        </w:rPr>
        <w:t>7</w:t>
      </w:r>
      <w:r w:rsidRPr="0005376C">
        <w:rPr>
          <w:rFonts w:ascii="Times New Roman" w:eastAsia="Times New Roman" w:hAnsi="Times New Roman" w:cs="Times New Roman"/>
          <w:b/>
          <w:bCs/>
          <w:color w:val="000000" w:themeColor="text1"/>
          <w:spacing w:val="-4"/>
          <w:sz w:val="24"/>
          <w:szCs w:val="24"/>
        </w:rPr>
        <w:t xml:space="preserve">: </w:t>
      </w:r>
      <w:r w:rsidR="00F15942" w:rsidRPr="0005376C">
        <w:rPr>
          <w:rFonts w:ascii="Times New Roman" w:eastAsia="Times New Roman" w:hAnsi="Times New Roman" w:cs="Times New Roman"/>
          <w:b/>
          <w:bCs/>
          <w:color w:val="000000" w:themeColor="text1"/>
          <w:sz w:val="24"/>
          <w:szCs w:val="24"/>
        </w:rPr>
        <w:t>Monitoring and Evaluation by JAAPC on the Implementation of Social Accountability</w:t>
      </w:r>
    </w:p>
    <w:p w14:paraId="0D0FFAFA" w14:textId="6391759A" w:rsidR="002F20C6" w:rsidRPr="0005376C" w:rsidRDefault="00F15942" w:rsidP="002F20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2F20C6" w:rsidRPr="0005376C">
        <w:rPr>
          <w:rFonts w:ascii="Times New Roman" w:eastAsia="Times New Roman" w:hAnsi="Times New Roman" w:cs="Times New Roman"/>
          <w:color w:val="000000" w:themeColor="text1"/>
          <w:sz w:val="24"/>
          <w:szCs w:val="24"/>
        </w:rPr>
        <w:t xml:space="preserve">ey tasks to be carried out include: </w:t>
      </w:r>
    </w:p>
    <w:p w14:paraId="0231DB35" w14:textId="66096C7E" w:rsidR="002F20C6" w:rsidRPr="0005376C" w:rsidRDefault="00F15942" w:rsidP="00BD3BE5">
      <w:pPr>
        <w:numPr>
          <w:ilvl w:val="0"/>
          <w:numId w:val="3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w:t>
      </w:r>
      <w:r w:rsidR="002F20C6" w:rsidRPr="0005376C">
        <w:rPr>
          <w:rFonts w:ascii="Times New Roman" w:eastAsia="Times New Roman" w:hAnsi="Times New Roman" w:cs="Times New Roman"/>
          <w:color w:val="000000" w:themeColor="text1"/>
          <w:sz w:val="24"/>
          <w:szCs w:val="24"/>
        </w:rPr>
        <w:t>rganize regular monthly meetings to monitor the progress and challenges of the JAAP and social accountability.</w:t>
      </w:r>
    </w:p>
    <w:p w14:paraId="4DB33168" w14:textId="4B5BD6C7" w:rsidR="002F20C6" w:rsidRPr="0005376C" w:rsidRDefault="00F15942" w:rsidP="00BD3BE5">
      <w:pPr>
        <w:numPr>
          <w:ilvl w:val="0"/>
          <w:numId w:val="3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Undertake</w:t>
      </w:r>
      <w:r w:rsidR="002F20C6" w:rsidRPr="0005376C">
        <w:rPr>
          <w:rFonts w:ascii="Times New Roman" w:eastAsia="Times New Roman" w:hAnsi="Times New Roman" w:cs="Times New Roman"/>
          <w:color w:val="000000" w:themeColor="text1"/>
          <w:sz w:val="24"/>
          <w:szCs w:val="24"/>
        </w:rPr>
        <w:t xml:space="preserve"> monitoring of the activities of the JAAP implement</w:t>
      </w:r>
      <w:r w:rsidRPr="0005376C">
        <w:rPr>
          <w:rFonts w:ascii="Times New Roman" w:eastAsia="Times New Roman" w:hAnsi="Times New Roman" w:cs="Times New Roman"/>
          <w:color w:val="000000" w:themeColor="text1"/>
          <w:sz w:val="24"/>
          <w:szCs w:val="24"/>
        </w:rPr>
        <w:t>ation</w:t>
      </w:r>
      <w:r w:rsidR="002F20C6" w:rsidRPr="0005376C">
        <w:rPr>
          <w:rFonts w:ascii="Times New Roman" w:eastAsia="Times New Roman" w:hAnsi="Times New Roman" w:cs="Times New Roman"/>
          <w:color w:val="000000" w:themeColor="text1"/>
          <w:sz w:val="24"/>
          <w:szCs w:val="24"/>
        </w:rPr>
        <w:t xml:space="preserve"> by service providers and relevant parties.</w:t>
      </w:r>
    </w:p>
    <w:p w14:paraId="6E7B429D" w14:textId="7A487328" w:rsidR="002F20C6" w:rsidRPr="0005376C" w:rsidRDefault="00F15942" w:rsidP="00BD3BE5">
      <w:pPr>
        <w:numPr>
          <w:ilvl w:val="0"/>
          <w:numId w:val="3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w:t>
      </w:r>
      <w:r w:rsidR="002F20C6" w:rsidRPr="0005376C">
        <w:rPr>
          <w:rFonts w:ascii="Times New Roman" w:eastAsia="Times New Roman" w:hAnsi="Times New Roman" w:cs="Times New Roman"/>
          <w:color w:val="000000" w:themeColor="text1"/>
          <w:sz w:val="24"/>
          <w:szCs w:val="24"/>
        </w:rPr>
        <w:t>repar</w:t>
      </w:r>
      <w:r w:rsidRPr="0005376C">
        <w:rPr>
          <w:rFonts w:ascii="Times New Roman" w:eastAsia="Times New Roman" w:hAnsi="Times New Roman" w:cs="Times New Roman"/>
          <w:color w:val="000000" w:themeColor="text1"/>
          <w:sz w:val="24"/>
          <w:szCs w:val="24"/>
        </w:rPr>
        <w:t>e</w:t>
      </w:r>
      <w:r w:rsidR="002F20C6" w:rsidRPr="0005376C">
        <w:rPr>
          <w:rFonts w:ascii="Times New Roman" w:eastAsia="Times New Roman" w:hAnsi="Times New Roman" w:cs="Times New Roman"/>
          <w:color w:val="000000" w:themeColor="text1"/>
          <w:sz w:val="24"/>
          <w:szCs w:val="24"/>
        </w:rPr>
        <w:t xml:space="preserve"> and dissemina</w:t>
      </w:r>
      <w:r w:rsidRPr="0005376C">
        <w:rPr>
          <w:rFonts w:ascii="Times New Roman" w:eastAsia="Times New Roman" w:hAnsi="Times New Roman" w:cs="Times New Roman"/>
          <w:color w:val="000000" w:themeColor="text1"/>
          <w:sz w:val="24"/>
          <w:szCs w:val="24"/>
        </w:rPr>
        <w:t>te</w:t>
      </w:r>
      <w:r w:rsidR="002F20C6" w:rsidRPr="0005376C">
        <w:rPr>
          <w:rFonts w:ascii="Times New Roman" w:eastAsia="Times New Roman" w:hAnsi="Times New Roman" w:cs="Times New Roman"/>
          <w:color w:val="000000" w:themeColor="text1"/>
          <w:sz w:val="24"/>
          <w:szCs w:val="24"/>
        </w:rPr>
        <w:t xml:space="preserve"> reports and lessons learned on the implementation of the JAAP.</w:t>
      </w:r>
    </w:p>
    <w:p w14:paraId="65BE42C3" w14:textId="4BD45B4A" w:rsidR="00B5157D" w:rsidRPr="0005376C" w:rsidRDefault="00B5157D" w:rsidP="002D0180">
      <w:pPr>
        <w:pStyle w:val="Heading2"/>
        <w:spacing w:before="120" w:after="120"/>
        <w:ind w:left="1260" w:hanging="1260"/>
        <w:rPr>
          <w:rFonts w:ascii="Times New Roman" w:hAnsi="Times New Roman" w:cs="Times New Roman"/>
          <w:b/>
          <w:bCs/>
          <w:color w:val="000000" w:themeColor="text1"/>
        </w:rPr>
      </w:pPr>
      <w:bookmarkStart w:id="33" w:name="_Toc230516732"/>
      <w:r w:rsidRPr="0005376C">
        <w:rPr>
          <w:rFonts w:ascii="Times New Roman" w:hAnsi="Times New Roman" w:cs="Times New Roman"/>
          <w:b/>
          <w:bCs/>
          <w:color w:val="000000" w:themeColor="text1"/>
        </w:rPr>
        <w:t xml:space="preserve">Strategy 6: </w:t>
      </w:r>
      <w:r w:rsidR="00F37A5E" w:rsidRPr="0005376C">
        <w:rPr>
          <w:rFonts w:ascii="Times New Roman" w:hAnsi="Times New Roman" w:cs="Times New Roman"/>
          <w:b/>
          <w:bCs/>
          <w:color w:val="000000" w:themeColor="text1"/>
        </w:rPr>
        <w:t xml:space="preserve">Promoting the Preparation, Implementation, and Management of Social Accountability through Digital Technology Systems at the Commune and </w:t>
      </w:r>
      <w:r w:rsidR="00934D18" w:rsidRPr="0005376C">
        <w:rPr>
          <w:rFonts w:ascii="Times New Roman" w:hAnsi="Times New Roman" w:cs="Times New Roman"/>
          <w:b/>
          <w:bCs/>
          <w:color w:val="000000" w:themeColor="text1"/>
        </w:rPr>
        <w:t>Sangkat</w:t>
      </w:r>
      <w:r w:rsidR="00F37A5E" w:rsidRPr="0005376C">
        <w:rPr>
          <w:rFonts w:ascii="Times New Roman" w:hAnsi="Times New Roman" w:cs="Times New Roman"/>
          <w:b/>
          <w:bCs/>
          <w:color w:val="000000" w:themeColor="text1"/>
        </w:rPr>
        <w:t xml:space="preserve"> Levels.</w:t>
      </w:r>
      <w:bookmarkEnd w:id="33"/>
    </w:p>
    <w:p w14:paraId="0107EB45" w14:textId="63C79596" w:rsidR="00F37A5E" w:rsidRPr="0005376C" w:rsidRDefault="00F37A5E" w:rsidP="00F37A5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Currently, the social accountability M&amp;E database system is actively and effectively used by service delivery units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to prepare and produce information on the results of work performance, service delivery and local development to contribute to the formulation of the three-year rolling investment program for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At the same time, the Secretariat of NCDDS has also developed and launched a social accountability mobile application to promote the dissemination of information for citizens, the results of service units' work performance and the provision of comments by citizens and the public on work performance and service delivery.</w:t>
      </w:r>
    </w:p>
    <w:p w14:paraId="27D960A1" w14:textId="6ACAEB54" w:rsidR="00F37A5E" w:rsidRPr="0005376C" w:rsidRDefault="00F37A5E" w:rsidP="00F37A5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strategy focuses on the development, implementation and management of database systems to promote the use and management by the service delivery units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to implementing social accountability effectively and sustainably.</w:t>
      </w:r>
    </w:p>
    <w:p w14:paraId="1DD62DDC" w14:textId="595CBA8F" w:rsidR="00F37A5E" w:rsidRPr="0005376C" w:rsidRDefault="00F37A5E" w:rsidP="00F37A5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To achieve this strategy, the priority actions to be implemented are as follows:</w:t>
      </w:r>
    </w:p>
    <w:p w14:paraId="4F142C99" w14:textId="1AC4FA3A" w:rsidR="00B5157D" w:rsidRPr="0005376C" w:rsidRDefault="00B5157D" w:rsidP="00F37A5E">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6.1: Manag</w:t>
      </w:r>
      <w:r w:rsidR="00F37A5E" w:rsidRPr="0005376C">
        <w:rPr>
          <w:rFonts w:ascii="Times New Roman" w:eastAsia="Times New Roman" w:hAnsi="Times New Roman" w:cs="Times New Roman"/>
          <w:b/>
          <w:bCs/>
          <w:color w:val="000000" w:themeColor="text1"/>
          <w:sz w:val="24"/>
          <w:szCs w:val="24"/>
        </w:rPr>
        <w:t>ing</w:t>
      </w:r>
      <w:r w:rsidRPr="0005376C">
        <w:rPr>
          <w:rFonts w:ascii="Times New Roman" w:eastAsia="Times New Roman" w:hAnsi="Times New Roman" w:cs="Times New Roman"/>
          <w:b/>
          <w:bCs/>
          <w:color w:val="000000" w:themeColor="text1"/>
          <w:sz w:val="24"/>
          <w:szCs w:val="24"/>
        </w:rPr>
        <w:t xml:space="preserve"> and</w:t>
      </w:r>
      <w:r w:rsidR="00F37A5E" w:rsidRPr="0005376C">
        <w:rPr>
          <w:rFonts w:ascii="Times New Roman" w:eastAsia="Times New Roman" w:hAnsi="Times New Roman" w:cs="Times New Roman"/>
          <w:b/>
          <w:bCs/>
          <w:color w:val="000000" w:themeColor="text1"/>
          <w:sz w:val="24"/>
          <w:szCs w:val="24"/>
        </w:rPr>
        <w:t xml:space="preserve"> Maintaining regularly the Social Accountability Database Systems and Tools by MEID/ NCDDS</w:t>
      </w:r>
    </w:p>
    <w:p w14:paraId="23E0E161" w14:textId="23D278F5" w:rsidR="00B5157D" w:rsidRPr="0005376C" w:rsidRDefault="00F37A5E"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B5157D" w:rsidRPr="0005376C">
        <w:rPr>
          <w:rFonts w:ascii="Times New Roman" w:eastAsia="Times New Roman" w:hAnsi="Times New Roman" w:cs="Times New Roman"/>
          <w:color w:val="000000" w:themeColor="text1"/>
          <w:sz w:val="24"/>
          <w:szCs w:val="24"/>
        </w:rPr>
        <w:t xml:space="preserve">ey tasks to be carried out include: </w:t>
      </w:r>
    </w:p>
    <w:p w14:paraId="7708743E" w14:textId="465CDECF" w:rsidR="00F37A5E" w:rsidRPr="0005376C" w:rsidRDefault="00F37A5E" w:rsidP="00F37A5E">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Manage and maintain regularly various database systems related to social accountability, such as the social accountability M&amp;E database system, social accountability mobile application, digital system for evaluating the performance of service providers</w:t>
      </w:r>
    </w:p>
    <w:p w14:paraId="1A606271" w14:textId="56583277" w:rsidR="00F37A5E" w:rsidRPr="0005376C" w:rsidRDefault="00F37A5E" w:rsidP="00F37A5E">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Review, </w:t>
      </w:r>
      <w:r w:rsidR="007869AD" w:rsidRPr="0005376C">
        <w:rPr>
          <w:rFonts w:ascii="Times New Roman" w:eastAsia="Times New Roman" w:hAnsi="Times New Roman" w:cs="Times New Roman"/>
          <w:color w:val="000000" w:themeColor="text1"/>
          <w:sz w:val="24"/>
          <w:szCs w:val="24"/>
        </w:rPr>
        <w:t>update</w:t>
      </w:r>
      <w:r w:rsidRPr="0005376C">
        <w:rPr>
          <w:rFonts w:ascii="Times New Roman" w:eastAsia="Times New Roman" w:hAnsi="Times New Roman" w:cs="Times New Roman"/>
          <w:color w:val="000000" w:themeColor="text1"/>
          <w:sz w:val="24"/>
          <w:szCs w:val="24"/>
        </w:rPr>
        <w:t xml:space="preserve"> and prepare information for citizens to send to service providers in a timely manner for printing and dissemination</w:t>
      </w:r>
    </w:p>
    <w:p w14:paraId="5F1C7E08" w14:textId="11D12768" w:rsidR="00F37A5E" w:rsidRPr="0005376C" w:rsidRDefault="00F37A5E" w:rsidP="00F37A5E">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Develop the capacity of the capital and provincial administrations </w:t>
      </w:r>
      <w:r w:rsidR="007869AD" w:rsidRPr="0005376C">
        <w:rPr>
          <w:rFonts w:ascii="Times New Roman" w:eastAsia="Times New Roman" w:hAnsi="Times New Roman" w:cs="Times New Roman"/>
          <w:color w:val="000000" w:themeColor="text1"/>
          <w:sz w:val="24"/>
          <w:szCs w:val="24"/>
        </w:rPr>
        <w:t xml:space="preserve">in order </w:t>
      </w:r>
      <w:r w:rsidRPr="0005376C">
        <w:rPr>
          <w:rFonts w:ascii="Times New Roman" w:eastAsia="Times New Roman" w:hAnsi="Times New Roman" w:cs="Times New Roman"/>
          <w:color w:val="000000" w:themeColor="text1"/>
          <w:sz w:val="24"/>
          <w:szCs w:val="24"/>
        </w:rPr>
        <w:t xml:space="preserve">to continue to develop the capacity and support the administrations of </w:t>
      </w:r>
      <w:r w:rsidR="007869AD" w:rsidRPr="0005376C">
        <w:rPr>
          <w:rFonts w:ascii="Times New Roman" w:eastAsia="Times New Roman" w:hAnsi="Times New Roman" w:cs="Times New Roman"/>
          <w:color w:val="000000" w:themeColor="text1"/>
          <w:sz w:val="24"/>
          <w:szCs w:val="24"/>
        </w:rPr>
        <w:t>municipalities</w:t>
      </w:r>
      <w:r w:rsidRPr="0005376C">
        <w:rPr>
          <w:rFonts w:ascii="Times New Roman" w:eastAsia="Times New Roman" w:hAnsi="Times New Roman" w:cs="Times New Roman"/>
          <w:color w:val="000000" w:themeColor="text1"/>
          <w:sz w:val="24"/>
          <w:szCs w:val="24"/>
        </w:rPr>
        <w:t xml:space="preserve">, districts, </w:t>
      </w:r>
      <w:r w:rsidR="007869AD" w:rsidRPr="0005376C">
        <w:rPr>
          <w:rFonts w:ascii="Times New Roman" w:eastAsia="Times New Roman" w:hAnsi="Times New Roman" w:cs="Times New Roman"/>
          <w:color w:val="000000" w:themeColor="text1"/>
          <w:sz w:val="24"/>
          <w:szCs w:val="24"/>
        </w:rPr>
        <w:t>K</w:t>
      </w:r>
      <w:r w:rsidRPr="0005376C">
        <w:rPr>
          <w:rFonts w:ascii="Times New Roman" w:eastAsia="Times New Roman" w:hAnsi="Times New Roman" w:cs="Times New Roman"/>
          <w:color w:val="000000" w:themeColor="text1"/>
          <w:sz w:val="24"/>
          <w:szCs w:val="24"/>
        </w:rPr>
        <w:t>hans and communes</w:t>
      </w:r>
      <w:r w:rsidR="007869AD" w:rsidRPr="0005376C">
        <w:rPr>
          <w:rFonts w:ascii="Times New Roman" w:eastAsia="Times New Roman" w:hAnsi="Times New Roman" w:cs="Times New Roman"/>
          <w:color w:val="000000" w:themeColor="text1"/>
          <w:sz w:val="24"/>
          <w:szCs w:val="24"/>
        </w:rPr>
        <w:t xml:space="preserve">/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in using and managing data</w:t>
      </w:r>
      <w:r w:rsidR="007869AD" w:rsidRPr="0005376C">
        <w:rPr>
          <w:rFonts w:ascii="Times New Roman" w:eastAsia="Times New Roman" w:hAnsi="Times New Roman" w:cs="Times New Roman"/>
          <w:color w:val="000000" w:themeColor="text1"/>
          <w:sz w:val="24"/>
          <w:szCs w:val="24"/>
        </w:rPr>
        <w:t>base</w:t>
      </w:r>
      <w:r w:rsidRPr="0005376C">
        <w:rPr>
          <w:rFonts w:ascii="Times New Roman" w:eastAsia="Times New Roman" w:hAnsi="Times New Roman" w:cs="Times New Roman"/>
          <w:color w:val="000000" w:themeColor="text1"/>
          <w:sz w:val="24"/>
          <w:szCs w:val="24"/>
        </w:rPr>
        <w:t xml:space="preserve"> systems and tools related to social accountability</w:t>
      </w:r>
    </w:p>
    <w:p w14:paraId="3E036709" w14:textId="45EC8C2A" w:rsidR="00B5157D" w:rsidRPr="0005376C" w:rsidRDefault="00F37A5E" w:rsidP="00BD3BE5">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Undertake </w:t>
      </w:r>
      <w:r w:rsidR="00B5157D" w:rsidRPr="0005376C">
        <w:rPr>
          <w:rFonts w:ascii="Times New Roman" w:eastAsia="Times New Roman" w:hAnsi="Times New Roman" w:cs="Times New Roman"/>
          <w:color w:val="000000" w:themeColor="text1"/>
          <w:sz w:val="24"/>
          <w:szCs w:val="24"/>
        </w:rPr>
        <w:t>monitoring and provide regular support to service providers in the management and use of the ISAF M&amp;E database system.</w:t>
      </w:r>
    </w:p>
    <w:p w14:paraId="6543DD40" w14:textId="60DFDB8A" w:rsidR="007869AD" w:rsidRPr="0005376C" w:rsidRDefault="007869AD" w:rsidP="007869AD">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lastRenderedPageBreak/>
        <w:t>Priority Activity 6.2: Service Delivery Units at CS Levels Use Social Accountability M&amp;E Database Systems for Formulating JAAP Effectively</w:t>
      </w:r>
    </w:p>
    <w:p w14:paraId="778BD62F" w14:textId="77777777" w:rsidR="007869AD" w:rsidRPr="0005376C" w:rsidRDefault="007869AD" w:rsidP="007869A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tasks to be carried out include: </w:t>
      </w:r>
    </w:p>
    <w:p w14:paraId="3A140920" w14:textId="52AC6D94" w:rsidR="007869AD" w:rsidRPr="0005376C" w:rsidRDefault="007869AD" w:rsidP="007869AD">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Identify and develop the capacity of focal person in charge of the social accountability M&amp;E database system</w:t>
      </w:r>
    </w:p>
    <w:p w14:paraId="2DAEEE70" w14:textId="43E30FF0" w:rsidR="007869AD" w:rsidRPr="0005376C" w:rsidRDefault="007869AD" w:rsidP="007869AD">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Service delivery units enter information and produce data on the results of work performance and service provision in the social accountability M&amp;E database system for the preparation of JAAP in an efficient and timely manner in accordance with the specified guidelines.</w:t>
      </w:r>
    </w:p>
    <w:p w14:paraId="0A1A726B" w14:textId="4C5050D7" w:rsidR="007869AD" w:rsidRPr="0005376C" w:rsidRDefault="007869AD" w:rsidP="007869AD">
      <w:pPr>
        <w:numPr>
          <w:ilvl w:val="0"/>
          <w:numId w:val="4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Manage and maintain the social accountability M&amp;E database system on a regular basis. </w:t>
      </w:r>
    </w:p>
    <w:p w14:paraId="2394AAEC" w14:textId="0DC2DDD0" w:rsidR="00B5157D" w:rsidRPr="0005376C" w:rsidRDefault="00B5157D" w:rsidP="007869AD">
      <w:pPr>
        <w:spacing w:before="100" w:beforeAutospacing="1" w:after="100" w:afterAutospacing="1" w:line="240" w:lineRule="auto"/>
        <w:ind w:left="2250" w:hanging="2250"/>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6.</w:t>
      </w:r>
      <w:r w:rsidR="0052763C" w:rsidRPr="0005376C">
        <w:rPr>
          <w:rFonts w:ascii="Times New Roman" w:eastAsia="Times New Roman" w:hAnsi="Times New Roman" w:cs="Times New Roman"/>
          <w:b/>
          <w:bCs/>
          <w:color w:val="000000" w:themeColor="text1"/>
          <w:sz w:val="24"/>
          <w:szCs w:val="24"/>
        </w:rPr>
        <w:t>3</w:t>
      </w:r>
      <w:r w:rsidRPr="0005376C">
        <w:rPr>
          <w:rFonts w:ascii="Times New Roman" w:eastAsia="Times New Roman" w:hAnsi="Times New Roman" w:cs="Times New Roman"/>
          <w:b/>
          <w:bCs/>
          <w:color w:val="000000" w:themeColor="text1"/>
          <w:sz w:val="24"/>
          <w:szCs w:val="24"/>
        </w:rPr>
        <w:t xml:space="preserve">: </w:t>
      </w:r>
      <w:r w:rsidR="007869AD" w:rsidRPr="0005376C">
        <w:rPr>
          <w:rFonts w:ascii="Times New Roman" w:eastAsia="Times New Roman" w:hAnsi="Times New Roman" w:cs="Times New Roman"/>
          <w:b/>
          <w:bCs/>
          <w:color w:val="000000" w:themeColor="text1"/>
          <w:sz w:val="24"/>
          <w:szCs w:val="24"/>
        </w:rPr>
        <w:t xml:space="preserve">Service Delivery Units at Commune and </w:t>
      </w:r>
      <w:r w:rsidR="00934D18" w:rsidRPr="0005376C">
        <w:rPr>
          <w:rFonts w:ascii="Times New Roman" w:eastAsia="Times New Roman" w:hAnsi="Times New Roman" w:cs="Times New Roman"/>
          <w:b/>
          <w:bCs/>
          <w:color w:val="000000" w:themeColor="text1"/>
          <w:sz w:val="24"/>
          <w:szCs w:val="24"/>
        </w:rPr>
        <w:t>Sangkat</w:t>
      </w:r>
      <w:r w:rsidR="007869AD" w:rsidRPr="0005376C">
        <w:rPr>
          <w:rFonts w:ascii="Times New Roman" w:eastAsia="Times New Roman" w:hAnsi="Times New Roman" w:cs="Times New Roman"/>
          <w:b/>
          <w:bCs/>
          <w:color w:val="000000" w:themeColor="text1"/>
          <w:sz w:val="24"/>
          <w:szCs w:val="24"/>
        </w:rPr>
        <w:t xml:space="preserve"> Levels Promote the Use of Social Accountability Mobile Applications to Citizens and the Public.</w:t>
      </w:r>
    </w:p>
    <w:p w14:paraId="2A2C182A"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raising awareness among citizens and the public about the standards of services and citizens' rights to receive services provided by sub-national service providers through the use of ISAF mobile applications, aiming to increase their participation in performing the work and providing services of service providers more effectively. </w:t>
      </w:r>
    </w:p>
    <w:p w14:paraId="78A7C4D1"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carried out include: </w:t>
      </w:r>
    </w:p>
    <w:p w14:paraId="7D24A819" w14:textId="77777777" w:rsidR="007869AD" w:rsidRPr="0005376C" w:rsidRDefault="007869AD" w:rsidP="007869AD">
      <w:pPr>
        <w:numPr>
          <w:ilvl w:val="0"/>
          <w:numId w:val="4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Identify and train focal points in charge of the social accountability mobile app</w:t>
      </w:r>
    </w:p>
    <w:p w14:paraId="0251C258" w14:textId="073BFB8A" w:rsidR="007869AD" w:rsidRPr="0005376C" w:rsidRDefault="007869AD" w:rsidP="007869AD">
      <w:pPr>
        <w:numPr>
          <w:ilvl w:val="0"/>
          <w:numId w:val="4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Promote the dissemination of the social accountability mobile app to citizens and the public at service providers and at various events</w:t>
      </w:r>
    </w:p>
    <w:p w14:paraId="113B5323" w14:textId="1D49F3B2" w:rsidR="00B5157D" w:rsidRPr="0005376C" w:rsidRDefault="007869AD" w:rsidP="007869AD">
      <w:pPr>
        <w:numPr>
          <w:ilvl w:val="0"/>
          <w:numId w:val="4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 and support citizens and the public in using the social accountability mobile app</w:t>
      </w:r>
      <w:r w:rsidR="00B5157D" w:rsidRPr="0005376C">
        <w:rPr>
          <w:rFonts w:ascii="Times New Roman" w:eastAsia="Times New Roman" w:hAnsi="Times New Roman" w:cs="Times New Roman"/>
          <w:color w:val="000000" w:themeColor="text1"/>
          <w:sz w:val="24"/>
          <w:szCs w:val="24"/>
        </w:rPr>
        <w:t>.</w:t>
      </w:r>
    </w:p>
    <w:p w14:paraId="2BF11F56" w14:textId="363EF46E" w:rsidR="00B5157D" w:rsidRPr="0005376C" w:rsidRDefault="00B5157D" w:rsidP="00B5157D">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6.</w:t>
      </w:r>
      <w:r w:rsidR="00D3691F" w:rsidRPr="0005376C">
        <w:rPr>
          <w:rFonts w:ascii="Times New Roman" w:eastAsia="Times New Roman" w:hAnsi="Times New Roman" w:cs="Times New Roman"/>
          <w:b/>
          <w:bCs/>
          <w:color w:val="000000" w:themeColor="text1"/>
          <w:sz w:val="24"/>
          <w:szCs w:val="24"/>
        </w:rPr>
        <w:t>4</w:t>
      </w:r>
      <w:r w:rsidRPr="0005376C">
        <w:rPr>
          <w:rFonts w:ascii="Times New Roman" w:eastAsia="Times New Roman" w:hAnsi="Times New Roman" w:cs="Times New Roman"/>
          <w:b/>
          <w:bCs/>
          <w:color w:val="000000" w:themeColor="text1"/>
          <w:sz w:val="24"/>
          <w:szCs w:val="24"/>
        </w:rPr>
        <w:t>: Develop and Implement a Digital System for Evaluating Service Provider Performance Results</w:t>
      </w:r>
      <w:r w:rsidRPr="0005376C">
        <w:rPr>
          <w:rFonts w:ascii="Times New Roman" w:eastAsia="Times New Roman" w:hAnsi="Times New Roman" w:cs="Times New Roman"/>
          <w:color w:val="000000" w:themeColor="text1"/>
          <w:sz w:val="24"/>
          <w:szCs w:val="24"/>
        </w:rPr>
        <w:t xml:space="preserve"> </w:t>
      </w:r>
    </w:p>
    <w:p w14:paraId="5C4BF3DE" w14:textId="69E6A43C" w:rsidR="00B5157D" w:rsidRPr="0005376C" w:rsidRDefault="00D3691F"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A digital system for evaluating the performance of service providers was developed and launched by NCDD Secretariat in 2026 </w:t>
      </w:r>
      <w:r w:rsidR="00B5157D" w:rsidRPr="0005376C">
        <w:rPr>
          <w:rFonts w:ascii="Times New Roman" w:eastAsia="Times New Roman" w:hAnsi="Times New Roman" w:cs="Times New Roman"/>
          <w:color w:val="000000" w:themeColor="text1"/>
          <w:sz w:val="24"/>
          <w:szCs w:val="24"/>
        </w:rPr>
        <w:t xml:space="preserve">with the aim of modernizing the software for evaluating and scoring service delivery results and preparing action plans on social accountability through a digital system effectively and in a timely manner. </w:t>
      </w:r>
    </w:p>
    <w:p w14:paraId="68D76C61"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assessment and scoring of service delivery results and preparing action plans on social accountability through digital systems. </w:t>
      </w:r>
    </w:p>
    <w:p w14:paraId="2B65B230"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carried out include: </w:t>
      </w:r>
    </w:p>
    <w:p w14:paraId="777192F5" w14:textId="77777777" w:rsidR="00B5157D" w:rsidRPr="0005376C" w:rsidRDefault="00B5157D" w:rsidP="00BD3BE5">
      <w:pPr>
        <w:numPr>
          <w:ilvl w:val="0"/>
          <w:numId w:val="4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implement a digital system for evaluating the performance of service providers and preparing action plans on social accountability.</w:t>
      </w:r>
    </w:p>
    <w:p w14:paraId="5B1FB1B2" w14:textId="0A3B4514" w:rsidR="00B5157D" w:rsidRPr="0005376C" w:rsidRDefault="00B5157D" w:rsidP="00BD3BE5">
      <w:pPr>
        <w:numPr>
          <w:ilvl w:val="0"/>
          <w:numId w:val="4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Train sub-national administrations, including service provider units at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on the management and use of this system.</w:t>
      </w:r>
    </w:p>
    <w:p w14:paraId="69F0DAB2" w14:textId="77777777" w:rsidR="00B5157D" w:rsidRPr="0005376C" w:rsidRDefault="00B5157D" w:rsidP="00BD3BE5">
      <w:pPr>
        <w:numPr>
          <w:ilvl w:val="0"/>
          <w:numId w:val="4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Promote the use of digital systems for evaluating performance results in the process of developing action plans on social accountability.</w:t>
      </w:r>
    </w:p>
    <w:p w14:paraId="5802C11E" w14:textId="77777777" w:rsidR="00B5157D" w:rsidRPr="0005376C" w:rsidRDefault="00B5157D" w:rsidP="00BD3BE5">
      <w:pPr>
        <w:numPr>
          <w:ilvl w:val="0"/>
          <w:numId w:val="4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Strengthen monitoring and provide regular support to service providers in the management and use of this system.</w:t>
      </w:r>
    </w:p>
    <w:p w14:paraId="7CB78FA9" w14:textId="66297432" w:rsidR="00B5157D" w:rsidRPr="0005376C" w:rsidRDefault="00B5157D" w:rsidP="00D3691F">
      <w:pPr>
        <w:spacing w:before="100" w:beforeAutospacing="1" w:after="100" w:afterAutospacing="1" w:line="240" w:lineRule="auto"/>
        <w:ind w:left="2250" w:hanging="225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lastRenderedPageBreak/>
        <w:t>Priority Activity 6.</w:t>
      </w:r>
      <w:r w:rsidR="00D3691F" w:rsidRPr="0005376C">
        <w:rPr>
          <w:rFonts w:ascii="Times New Roman" w:eastAsia="Times New Roman" w:hAnsi="Times New Roman" w:cs="Times New Roman"/>
          <w:b/>
          <w:bCs/>
          <w:color w:val="000000" w:themeColor="text1"/>
          <w:sz w:val="24"/>
          <w:szCs w:val="24"/>
        </w:rPr>
        <w:t>5: Service Delivery Units Print and Disseminate I4Cs to Citizens on a Regular Basis</w:t>
      </w:r>
    </w:p>
    <w:p w14:paraId="75A99672" w14:textId="0BF4678A" w:rsidR="00B5157D" w:rsidRPr="0005376C" w:rsidRDefault="00D3691F"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B5157D" w:rsidRPr="0005376C">
        <w:rPr>
          <w:rFonts w:ascii="Times New Roman" w:eastAsia="Times New Roman" w:hAnsi="Times New Roman" w:cs="Times New Roman"/>
          <w:color w:val="000000" w:themeColor="text1"/>
          <w:sz w:val="24"/>
          <w:szCs w:val="24"/>
        </w:rPr>
        <w:t xml:space="preserve">ey tasks to be carried out include: </w:t>
      </w:r>
    </w:p>
    <w:p w14:paraId="1EBB890E" w14:textId="7099F796" w:rsidR="00D3691F" w:rsidRPr="0005376C" w:rsidRDefault="00D3691F" w:rsidP="00D3691F">
      <w:pPr>
        <w:numPr>
          <w:ilvl w:val="0"/>
          <w:numId w:val="4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Prepare and publish I4Cs regularly and timely</w:t>
      </w:r>
    </w:p>
    <w:p w14:paraId="1B859682" w14:textId="77418EEB" w:rsidR="00D3691F" w:rsidRPr="0005376C" w:rsidRDefault="00D3691F" w:rsidP="00D3691F">
      <w:pPr>
        <w:numPr>
          <w:ilvl w:val="0"/>
          <w:numId w:val="4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Service delivery units and community accountability facilitators disseminate I4Cs to raise awareness of service standards, citizens’ rights to access to services, and evaluation of the performance of service delivery units</w:t>
      </w:r>
    </w:p>
    <w:p w14:paraId="42719E63" w14:textId="0B46518E" w:rsidR="00D3691F" w:rsidRPr="0005376C" w:rsidRDefault="00D3691F" w:rsidP="00D3691F">
      <w:pPr>
        <w:numPr>
          <w:ilvl w:val="0"/>
          <w:numId w:val="4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Monitor the posting of information packages for citizens at service units and public places.</w:t>
      </w:r>
    </w:p>
    <w:p w14:paraId="6B532E89" w14:textId="287D8AE8" w:rsidR="00B5157D" w:rsidRPr="0005376C" w:rsidRDefault="00D3691F" w:rsidP="002D0180">
      <w:pPr>
        <w:pStyle w:val="Heading2"/>
        <w:spacing w:before="120" w:after="120"/>
        <w:ind w:left="1260" w:hanging="1260"/>
        <w:rPr>
          <w:rFonts w:ascii="Times New Roman" w:hAnsi="Times New Roman" w:cs="Times New Roman"/>
          <w:b/>
          <w:bCs/>
          <w:color w:val="000000" w:themeColor="text1"/>
        </w:rPr>
      </w:pPr>
      <w:bookmarkStart w:id="34" w:name="_Toc230516733"/>
      <w:r w:rsidRPr="0005376C">
        <w:rPr>
          <w:rFonts w:ascii="Times New Roman" w:hAnsi="Times New Roman" w:cs="Times New Roman"/>
          <w:b/>
          <w:bCs/>
          <w:color w:val="000000" w:themeColor="text1"/>
        </w:rPr>
        <w:t>S</w:t>
      </w:r>
      <w:r w:rsidR="00B5157D" w:rsidRPr="0005376C">
        <w:rPr>
          <w:rFonts w:ascii="Times New Roman" w:hAnsi="Times New Roman" w:cs="Times New Roman"/>
          <w:b/>
          <w:bCs/>
          <w:color w:val="000000" w:themeColor="text1"/>
        </w:rPr>
        <w:t xml:space="preserve">trategy 7: </w:t>
      </w:r>
      <w:r w:rsidR="0005563A" w:rsidRPr="0005376C">
        <w:rPr>
          <w:rFonts w:ascii="Times New Roman" w:hAnsi="Times New Roman" w:cs="Times New Roman"/>
          <w:b/>
          <w:bCs/>
          <w:color w:val="000000" w:themeColor="text1"/>
        </w:rPr>
        <w:t xml:space="preserve">Selecting and Supporting Community Accountability Facilitators of Communes and </w:t>
      </w:r>
      <w:r w:rsidR="00934D18" w:rsidRPr="0005376C">
        <w:rPr>
          <w:rFonts w:ascii="Times New Roman" w:hAnsi="Times New Roman" w:cs="Times New Roman"/>
          <w:b/>
          <w:bCs/>
          <w:color w:val="000000" w:themeColor="text1"/>
        </w:rPr>
        <w:t>Sangkats</w:t>
      </w:r>
      <w:r w:rsidR="0005563A" w:rsidRPr="0005376C">
        <w:rPr>
          <w:rFonts w:ascii="Times New Roman" w:hAnsi="Times New Roman" w:cs="Times New Roman"/>
          <w:b/>
          <w:bCs/>
          <w:color w:val="000000" w:themeColor="text1"/>
        </w:rPr>
        <w:t>, and Establishing Networks of Community Accountability Facilitators at CP and DMK Levels.</w:t>
      </w:r>
      <w:bookmarkEnd w:id="34"/>
    </w:p>
    <w:p w14:paraId="7CE80FC9" w14:textId="06270FB2" w:rsidR="00DD0620" w:rsidRPr="0005376C" w:rsidRDefault="00DD0620" w:rsidP="00DD062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The implementation of social accountability is divided into two parts: the supply side, which is the responsibility of service providers, and the demand side, which is the responsibility of civil society organizations through community accountability facilitators. Currently, there are more than 4,000 commune and Sangkat community accountability facilitators (CAF) (an average of 3-5 people per commune and Sangkat), 65% of whom are women, who have been fulfilling important roles and responsibilities in coordinating and implementing demand-side social accountability work effectively and independently, in close collaboration with commune and sangkat administrations, service providers, and other stakeholders. At the same time, networks of community accountability facilitators at the capital, provincial, and municipal, district and Khan levels have also been established in 21 capital and provinces, and 128 municipalities, districts, and Khans to lead, develop the capacity, and support community accountability facilitators.</w:t>
      </w:r>
    </w:p>
    <w:p w14:paraId="2866D63D" w14:textId="73541CF6" w:rsidR="00D9192A" w:rsidRPr="0005376C" w:rsidRDefault="0005563A" w:rsidP="00D9192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strategy focuses on selecting community accountability </w:t>
      </w:r>
      <w:r w:rsidR="00D9192A" w:rsidRPr="0005376C">
        <w:rPr>
          <w:rFonts w:ascii="Times New Roman" w:eastAsia="Times New Roman" w:hAnsi="Times New Roman" w:cs="Times New Roman"/>
          <w:color w:val="000000" w:themeColor="text1"/>
          <w:sz w:val="24"/>
          <w:szCs w:val="24"/>
        </w:rPr>
        <w:t>facilitators</w:t>
      </w:r>
      <w:r w:rsidRPr="0005376C">
        <w:rPr>
          <w:rFonts w:ascii="Times New Roman" w:eastAsia="Times New Roman" w:hAnsi="Times New Roman" w:cs="Times New Roman"/>
          <w:color w:val="000000" w:themeColor="text1"/>
          <w:sz w:val="24"/>
          <w:szCs w:val="24"/>
        </w:rPr>
        <w:t xml:space="preserve"> in every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and establishing network</w:t>
      </w:r>
      <w:r w:rsidR="00D9192A" w:rsidRPr="0005376C">
        <w:rPr>
          <w:rFonts w:ascii="Times New Roman" w:eastAsia="Times New Roman" w:hAnsi="Times New Roman" w:cs="Times New Roman"/>
          <w:color w:val="000000" w:themeColor="text1"/>
          <w:sz w:val="24"/>
          <w:szCs w:val="24"/>
        </w:rPr>
        <w:t>s</w:t>
      </w:r>
      <w:r w:rsidRPr="0005376C">
        <w:rPr>
          <w:rFonts w:ascii="Times New Roman" w:eastAsia="Times New Roman" w:hAnsi="Times New Roman" w:cs="Times New Roman"/>
          <w:color w:val="000000" w:themeColor="text1"/>
          <w:sz w:val="24"/>
          <w:szCs w:val="24"/>
        </w:rPr>
        <w:t xml:space="preserve"> of community accountability </w:t>
      </w:r>
      <w:r w:rsidR="00D9192A" w:rsidRPr="0005376C">
        <w:rPr>
          <w:rFonts w:ascii="Times New Roman" w:eastAsia="Times New Roman" w:hAnsi="Times New Roman" w:cs="Times New Roman"/>
          <w:color w:val="000000" w:themeColor="text1"/>
          <w:sz w:val="24"/>
          <w:szCs w:val="24"/>
        </w:rPr>
        <w:t>facilitators</w:t>
      </w:r>
      <w:r w:rsidRPr="0005376C">
        <w:rPr>
          <w:rFonts w:ascii="Times New Roman" w:eastAsia="Times New Roman" w:hAnsi="Times New Roman" w:cs="Times New Roman"/>
          <w:color w:val="000000" w:themeColor="text1"/>
          <w:sz w:val="24"/>
          <w:szCs w:val="24"/>
        </w:rPr>
        <w:t xml:space="preserve"> at </w:t>
      </w:r>
      <w:r w:rsidR="00D9192A" w:rsidRPr="0005376C">
        <w:rPr>
          <w:rFonts w:ascii="Times New Roman" w:eastAsia="Times New Roman" w:hAnsi="Times New Roman" w:cs="Times New Roman"/>
          <w:color w:val="000000" w:themeColor="text1"/>
          <w:sz w:val="24"/>
          <w:szCs w:val="24"/>
        </w:rPr>
        <w:t>CP and DMK</w:t>
      </w:r>
      <w:r w:rsidRPr="0005376C">
        <w:rPr>
          <w:rFonts w:ascii="Times New Roman" w:eastAsia="Times New Roman" w:hAnsi="Times New Roman" w:cs="Times New Roman"/>
          <w:color w:val="000000" w:themeColor="text1"/>
          <w:sz w:val="24"/>
          <w:szCs w:val="24"/>
        </w:rPr>
        <w:t xml:space="preserve"> levels nationwide to coordinate and implement </w:t>
      </w:r>
      <w:r w:rsidR="00D9192A" w:rsidRPr="0005376C">
        <w:rPr>
          <w:rFonts w:ascii="Times New Roman" w:eastAsia="Times New Roman" w:hAnsi="Times New Roman" w:cs="Times New Roman"/>
          <w:color w:val="000000" w:themeColor="text1"/>
          <w:sz w:val="24"/>
          <w:szCs w:val="24"/>
        </w:rPr>
        <w:t xml:space="preserve">demand-side </w:t>
      </w:r>
      <w:r w:rsidRPr="0005376C">
        <w:rPr>
          <w:rFonts w:ascii="Times New Roman" w:eastAsia="Times New Roman" w:hAnsi="Times New Roman" w:cs="Times New Roman"/>
          <w:color w:val="000000" w:themeColor="text1"/>
          <w:sz w:val="24"/>
          <w:szCs w:val="24"/>
        </w:rPr>
        <w:t xml:space="preserve">social accountability, in close collaboration with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and other service providers. </w:t>
      </w:r>
    </w:p>
    <w:p w14:paraId="26588313" w14:textId="1EA7DA1A" w:rsidR="0005563A" w:rsidRPr="0005376C" w:rsidRDefault="0005563A" w:rsidP="00D9192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To achieve this strategy, the priority actions to be implemented are as follows:</w:t>
      </w:r>
    </w:p>
    <w:p w14:paraId="5FEE3560" w14:textId="1F292081" w:rsidR="00BD792B" w:rsidRPr="0005376C" w:rsidRDefault="00B5157D" w:rsidP="00B605C6">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Priority Activity 7.1: Selecti</w:t>
      </w:r>
      <w:r w:rsidR="00D9192A" w:rsidRPr="0005376C">
        <w:rPr>
          <w:rFonts w:ascii="Times New Roman" w:eastAsia="Times New Roman" w:hAnsi="Times New Roman" w:cs="Times New Roman"/>
          <w:b/>
          <w:bCs/>
          <w:color w:val="000000" w:themeColor="text1"/>
          <w:sz w:val="24"/>
          <w:szCs w:val="24"/>
        </w:rPr>
        <w:t>ng and Supp</w:t>
      </w:r>
      <w:r w:rsidR="00B605C6" w:rsidRPr="0005376C">
        <w:rPr>
          <w:rFonts w:ascii="Times New Roman" w:eastAsia="Times New Roman" w:hAnsi="Times New Roman" w:cs="Times New Roman"/>
          <w:b/>
          <w:bCs/>
          <w:color w:val="000000" w:themeColor="text1"/>
          <w:sz w:val="24"/>
          <w:szCs w:val="24"/>
        </w:rPr>
        <w:t>orting</w:t>
      </w:r>
      <w:r w:rsidRPr="0005376C">
        <w:rPr>
          <w:rFonts w:ascii="Times New Roman" w:eastAsia="Times New Roman" w:hAnsi="Times New Roman" w:cs="Times New Roman"/>
          <w:b/>
          <w:bCs/>
          <w:color w:val="000000" w:themeColor="text1"/>
          <w:sz w:val="24"/>
          <w:szCs w:val="24"/>
        </w:rPr>
        <w:t xml:space="preserve"> CAFs </w:t>
      </w:r>
      <w:r w:rsidR="00B605C6" w:rsidRPr="0005376C">
        <w:rPr>
          <w:rFonts w:ascii="Times New Roman" w:eastAsia="Times New Roman" w:hAnsi="Times New Roman" w:cs="Times New Roman"/>
          <w:b/>
          <w:bCs/>
          <w:color w:val="000000" w:themeColor="text1"/>
          <w:sz w:val="24"/>
          <w:szCs w:val="24"/>
        </w:rPr>
        <w:t xml:space="preserve">in all Communes and </w:t>
      </w:r>
      <w:r w:rsidR="00934D18" w:rsidRPr="0005376C">
        <w:rPr>
          <w:rFonts w:ascii="Times New Roman" w:eastAsia="Times New Roman" w:hAnsi="Times New Roman" w:cs="Times New Roman"/>
          <w:b/>
          <w:bCs/>
          <w:color w:val="000000" w:themeColor="text1"/>
          <w:sz w:val="24"/>
          <w:szCs w:val="24"/>
        </w:rPr>
        <w:t>Sangkats</w:t>
      </w:r>
      <w:r w:rsidR="00B605C6" w:rsidRPr="0005376C">
        <w:rPr>
          <w:rFonts w:ascii="Times New Roman" w:eastAsia="Times New Roman" w:hAnsi="Times New Roman" w:cs="Times New Roman"/>
          <w:b/>
          <w:bCs/>
          <w:color w:val="000000" w:themeColor="text1"/>
          <w:sz w:val="24"/>
          <w:szCs w:val="24"/>
        </w:rPr>
        <w:t xml:space="preserve"> across the Country</w:t>
      </w:r>
    </w:p>
    <w:p w14:paraId="0B8EACC1" w14:textId="2FA2B7BF" w:rsidR="00B5157D" w:rsidRPr="0005376C" w:rsidRDefault="00B605C6"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B5157D" w:rsidRPr="0005376C">
        <w:rPr>
          <w:rFonts w:ascii="Times New Roman" w:eastAsia="Times New Roman" w:hAnsi="Times New Roman" w:cs="Times New Roman"/>
          <w:color w:val="000000" w:themeColor="text1"/>
          <w:sz w:val="24"/>
          <w:szCs w:val="24"/>
        </w:rPr>
        <w:t xml:space="preserve">ey tasks to be carried out include: </w:t>
      </w:r>
    </w:p>
    <w:p w14:paraId="02609709" w14:textId="6A6C880F" w:rsidR="00B605C6" w:rsidRPr="0005376C" w:rsidRDefault="00B605C6" w:rsidP="00B605C6">
      <w:pPr>
        <w:numPr>
          <w:ilvl w:val="0"/>
          <w:numId w:val="4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All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shall maintain and support the existing CAFs in each commune and </w:t>
      </w:r>
      <w:r w:rsidR="00934D18" w:rsidRPr="0005376C">
        <w:rPr>
          <w:rFonts w:ascii="Times New Roman" w:eastAsia="Times New Roman" w:hAnsi="Times New Roman" w:cs="Times New Roman"/>
          <w:color w:val="000000" w:themeColor="text1"/>
          <w:sz w:val="24"/>
          <w:szCs w:val="24"/>
        </w:rPr>
        <w:t>Sangkat</w:t>
      </w:r>
      <w:r w:rsidR="00AE15DE" w:rsidRPr="0005376C">
        <w:rPr>
          <w:rFonts w:ascii="Times New Roman" w:eastAsia="Times New Roman" w:hAnsi="Times New Roman" w:cs="Times New Roman"/>
          <w:color w:val="000000" w:themeColor="text1"/>
          <w:sz w:val="24"/>
          <w:szCs w:val="24"/>
        </w:rPr>
        <w:t>, in accordance with the operational guidelines on the implementation on social accountability at CS level,</w:t>
      </w:r>
      <w:r w:rsidRPr="0005376C">
        <w:rPr>
          <w:rFonts w:ascii="Times New Roman" w:eastAsia="Times New Roman" w:hAnsi="Times New Roman" w:cs="Times New Roman"/>
          <w:color w:val="000000" w:themeColor="text1"/>
          <w:sz w:val="24"/>
          <w:szCs w:val="24"/>
        </w:rPr>
        <w:t xml:space="preserve"> to continue coordinating and implementing demand-side social accountability, using the social services and sanitation budget of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fund and funds from other sources.</w:t>
      </w:r>
    </w:p>
    <w:p w14:paraId="4E8EECB1" w14:textId="5A71E5CC" w:rsidR="00B605C6" w:rsidRPr="0005376C" w:rsidRDefault="00B605C6" w:rsidP="00B605C6">
      <w:pPr>
        <w:numPr>
          <w:ilvl w:val="0"/>
          <w:numId w:val="4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Prepare and issue guidelines on the selection, management and support of CAFs in all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nationwide by NCDD.</w:t>
      </w:r>
    </w:p>
    <w:p w14:paraId="4F6D8A28" w14:textId="0C54C2FA" w:rsidR="00B605C6" w:rsidRPr="0005376C" w:rsidRDefault="00B605C6" w:rsidP="00B605C6">
      <w:pPr>
        <w:numPr>
          <w:ilvl w:val="0"/>
          <w:numId w:val="49"/>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Capital, provincial, municipal, district, Khan administrations, CAF networks and relevant civil society organizations shall prepare and implement capacity development programs, monitor and provide regular support to the work of CAFs.</w:t>
      </w:r>
    </w:p>
    <w:p w14:paraId="40BC1E8E" w14:textId="35A03770" w:rsidR="00B5157D" w:rsidRPr="0005376C" w:rsidRDefault="00B5157D" w:rsidP="009A4D1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lastRenderedPageBreak/>
        <w:t xml:space="preserve">Priority Activity </w:t>
      </w:r>
      <w:r w:rsidR="00B605C6" w:rsidRPr="0005376C">
        <w:rPr>
          <w:rFonts w:ascii="Times New Roman" w:eastAsia="Times New Roman" w:hAnsi="Times New Roman" w:cs="Times New Roman"/>
          <w:b/>
          <w:bCs/>
          <w:color w:val="000000" w:themeColor="text1"/>
          <w:sz w:val="24"/>
          <w:szCs w:val="24"/>
        </w:rPr>
        <w:t>7</w:t>
      </w:r>
      <w:r w:rsidRPr="0005376C">
        <w:rPr>
          <w:rFonts w:ascii="Times New Roman" w:eastAsia="Times New Roman" w:hAnsi="Times New Roman" w:cs="Times New Roman"/>
          <w:b/>
          <w:bCs/>
          <w:color w:val="000000" w:themeColor="text1"/>
          <w:sz w:val="24"/>
          <w:szCs w:val="24"/>
        </w:rPr>
        <w:t>.</w:t>
      </w:r>
      <w:r w:rsidR="00B605C6" w:rsidRPr="0005376C">
        <w:rPr>
          <w:rFonts w:ascii="Times New Roman" w:eastAsia="Times New Roman" w:hAnsi="Times New Roman" w:cs="Times New Roman"/>
          <w:b/>
          <w:bCs/>
          <w:color w:val="000000" w:themeColor="text1"/>
          <w:sz w:val="24"/>
          <w:szCs w:val="24"/>
        </w:rPr>
        <w:t>2</w:t>
      </w:r>
      <w:r w:rsidRPr="0005376C">
        <w:rPr>
          <w:rFonts w:ascii="Times New Roman" w:eastAsia="Times New Roman" w:hAnsi="Times New Roman" w:cs="Times New Roman"/>
          <w:b/>
          <w:bCs/>
          <w:color w:val="000000" w:themeColor="text1"/>
          <w:sz w:val="24"/>
          <w:szCs w:val="24"/>
        </w:rPr>
        <w:t xml:space="preserve">: </w:t>
      </w:r>
      <w:r w:rsidR="00B605C6" w:rsidRPr="0005376C">
        <w:rPr>
          <w:rFonts w:ascii="Times New Roman" w:eastAsia="Times New Roman" w:hAnsi="Times New Roman" w:cs="Times New Roman"/>
          <w:b/>
          <w:bCs/>
          <w:color w:val="000000" w:themeColor="text1"/>
          <w:sz w:val="24"/>
          <w:szCs w:val="24"/>
        </w:rPr>
        <w:t xml:space="preserve">Establish and Recognize CP and DMK </w:t>
      </w:r>
      <w:r w:rsidRPr="0005376C">
        <w:rPr>
          <w:rFonts w:ascii="Times New Roman" w:eastAsia="Times New Roman" w:hAnsi="Times New Roman" w:cs="Times New Roman"/>
          <w:b/>
          <w:bCs/>
          <w:color w:val="000000" w:themeColor="text1"/>
          <w:sz w:val="24"/>
          <w:szCs w:val="24"/>
        </w:rPr>
        <w:t>CAF Network</w:t>
      </w:r>
      <w:r w:rsidR="00B605C6" w:rsidRPr="0005376C">
        <w:rPr>
          <w:rFonts w:ascii="Times New Roman" w:eastAsia="Times New Roman" w:hAnsi="Times New Roman" w:cs="Times New Roman"/>
          <w:b/>
          <w:bCs/>
          <w:color w:val="000000" w:themeColor="text1"/>
          <w:sz w:val="24"/>
          <w:szCs w:val="24"/>
        </w:rPr>
        <w:t>s</w:t>
      </w:r>
    </w:p>
    <w:p w14:paraId="630E182E" w14:textId="35B48E02" w:rsidR="00B5157D" w:rsidRPr="0005376C" w:rsidRDefault="00B605C6"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K</w:t>
      </w:r>
      <w:r w:rsidR="00B5157D" w:rsidRPr="0005376C">
        <w:rPr>
          <w:rFonts w:ascii="Times New Roman" w:eastAsia="Times New Roman" w:hAnsi="Times New Roman" w:cs="Times New Roman"/>
          <w:color w:val="000000" w:themeColor="text1"/>
          <w:sz w:val="24"/>
          <w:szCs w:val="24"/>
        </w:rPr>
        <w:t xml:space="preserve">ey tasks to be performed include: </w:t>
      </w:r>
    </w:p>
    <w:p w14:paraId="2A18A052" w14:textId="091A346A" w:rsidR="00B605C6" w:rsidRPr="0005376C" w:rsidRDefault="00B605C6" w:rsidP="00B605C6">
      <w:pPr>
        <w:numPr>
          <w:ilvl w:val="0"/>
          <w:numId w:val="5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NCDD prepares and issues guidelines on the establishment and recognition of CAF networks at CP and DMK levels nationwide, including funding to support these networks.</w:t>
      </w:r>
    </w:p>
    <w:p w14:paraId="0DCB419C" w14:textId="53E0F603" w:rsidR="00B605C6" w:rsidRPr="0005376C" w:rsidRDefault="00B605C6" w:rsidP="00B605C6">
      <w:pPr>
        <w:numPr>
          <w:ilvl w:val="0"/>
          <w:numId w:val="5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Capital, provincial, municipal, district, and Khan administrations shall establish and recognize networks in accordance with national guidelines.</w:t>
      </w:r>
    </w:p>
    <w:p w14:paraId="3937FE3C" w14:textId="77FBDB26" w:rsidR="00B605C6" w:rsidRPr="0005376C" w:rsidRDefault="00B605C6" w:rsidP="00B605C6">
      <w:pPr>
        <w:numPr>
          <w:ilvl w:val="0"/>
          <w:numId w:val="5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Relevant civil society organizations shall cooperate and participate in establishing, developing the capacity of, and supporting Community Accountability Coordinator networks at the capital, provincial, and municipal, district, and khan levels to ensure the effective performance of their roles and responsibilities.</w:t>
      </w:r>
    </w:p>
    <w:p w14:paraId="5F90814E" w14:textId="3B2B7188" w:rsidR="00B5157D" w:rsidRPr="0005376C" w:rsidRDefault="00B5157D" w:rsidP="002D0180">
      <w:pPr>
        <w:pStyle w:val="Heading2"/>
        <w:spacing w:before="120" w:after="120"/>
        <w:ind w:left="1260" w:hanging="1260"/>
        <w:rPr>
          <w:rFonts w:ascii="Times New Roman" w:hAnsi="Times New Roman" w:cs="Times New Roman"/>
          <w:b/>
          <w:bCs/>
          <w:color w:val="000000" w:themeColor="text1"/>
        </w:rPr>
      </w:pPr>
      <w:bookmarkStart w:id="35" w:name="_Toc230516734"/>
      <w:r w:rsidRPr="0005376C">
        <w:rPr>
          <w:rFonts w:ascii="Times New Roman" w:hAnsi="Times New Roman" w:cs="Times New Roman"/>
          <w:b/>
          <w:bCs/>
          <w:color w:val="000000" w:themeColor="text1"/>
        </w:rPr>
        <w:t xml:space="preserve">Strategy </w:t>
      </w:r>
      <w:r w:rsidR="0023765F" w:rsidRPr="0005376C">
        <w:rPr>
          <w:rFonts w:ascii="Times New Roman" w:hAnsi="Times New Roman" w:cs="Times New Roman"/>
          <w:b/>
          <w:bCs/>
          <w:color w:val="000000" w:themeColor="text1"/>
        </w:rPr>
        <w:t>8</w:t>
      </w:r>
      <w:r w:rsidRPr="0005376C">
        <w:rPr>
          <w:rFonts w:ascii="Times New Roman" w:hAnsi="Times New Roman" w:cs="Times New Roman"/>
          <w:b/>
          <w:bCs/>
          <w:color w:val="000000" w:themeColor="text1"/>
        </w:rPr>
        <w:t xml:space="preserve">: </w:t>
      </w:r>
      <w:r w:rsidR="00BB7837" w:rsidRPr="0005376C">
        <w:rPr>
          <w:rFonts w:ascii="Times New Roman" w:hAnsi="Times New Roman" w:cs="Times New Roman"/>
          <w:b/>
          <w:bCs/>
          <w:color w:val="000000" w:themeColor="text1"/>
        </w:rPr>
        <w:t>Establishing</w:t>
      </w:r>
      <w:r w:rsidRPr="0005376C">
        <w:rPr>
          <w:rFonts w:ascii="Times New Roman" w:hAnsi="Times New Roman" w:cs="Times New Roman"/>
          <w:b/>
          <w:bCs/>
          <w:color w:val="000000" w:themeColor="text1"/>
        </w:rPr>
        <w:t xml:space="preserve"> Partnerships in Implementing Social Accountability</w:t>
      </w:r>
      <w:bookmarkEnd w:id="35"/>
      <w:r w:rsidRPr="0005376C">
        <w:rPr>
          <w:rFonts w:ascii="Times New Roman" w:hAnsi="Times New Roman" w:cs="Times New Roman"/>
          <w:b/>
          <w:bCs/>
          <w:color w:val="000000" w:themeColor="text1"/>
        </w:rPr>
        <w:t xml:space="preserve"> </w:t>
      </w:r>
    </w:p>
    <w:p w14:paraId="5608FEDD" w14:textId="1708FEAC" w:rsidR="00BB7837" w:rsidRPr="0005376C" w:rsidRDefault="00BB7837" w:rsidP="00BB783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Social accountability is implemented under the leadership and coordination of the ISAF-PSC with the assistance of the NCDDS ISAF Working Group. In the past, the NCDDS has coordinated and collaborated closely with development partners and civil society organizations to participate in and support the implementation of the strategic plan on social accountability work for democratic development at the sub-national level. This includes: WB, SDC, Sida, GIZ, World Vision, CARE, FHI 360, OXFAM, Save the Children, RACHA, STAR Kampuchea. These organizations have also contributed over $20 million to implement this work. </w:t>
      </w:r>
    </w:p>
    <w:p w14:paraId="4F1EDC0F" w14:textId="4A3E2264" w:rsidR="00BB7837" w:rsidRPr="0005376C" w:rsidRDefault="00BB7837" w:rsidP="00BB783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This strategy focuses on continuing to enhance coordination and collaboration between the NCEC and the Social Accountability Working Group of the NCEC Secretariat and sub-national administrations with development partners and civil society organizations, including local community organizations, to participate in and provide funding for the implementation of social accountability work.</w:t>
      </w:r>
    </w:p>
    <w:p w14:paraId="45BD85AC" w14:textId="75373361" w:rsidR="00B5157D" w:rsidRPr="0005376C" w:rsidRDefault="00B5157D" w:rsidP="009A4D19">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w:t>
      </w:r>
      <w:r w:rsidR="0023765F" w:rsidRPr="0005376C">
        <w:rPr>
          <w:rFonts w:ascii="Times New Roman" w:eastAsia="Times New Roman" w:hAnsi="Times New Roman" w:cs="Times New Roman"/>
          <w:b/>
          <w:bCs/>
          <w:color w:val="000000" w:themeColor="text1"/>
          <w:sz w:val="24"/>
          <w:szCs w:val="24"/>
        </w:rPr>
        <w:t>8</w:t>
      </w:r>
      <w:r w:rsidRPr="0005376C">
        <w:rPr>
          <w:rFonts w:ascii="Times New Roman" w:eastAsia="Times New Roman" w:hAnsi="Times New Roman" w:cs="Times New Roman"/>
          <w:b/>
          <w:bCs/>
          <w:color w:val="000000" w:themeColor="text1"/>
          <w:sz w:val="24"/>
          <w:szCs w:val="24"/>
        </w:rPr>
        <w:t>.1: Improving Collaboration and Coordination with DPs and CSOs in the Implementation of Social Accountability</w:t>
      </w:r>
      <w:r w:rsidRPr="0005376C">
        <w:rPr>
          <w:rFonts w:ascii="Times New Roman" w:eastAsia="Times New Roman" w:hAnsi="Times New Roman" w:cs="Times New Roman"/>
          <w:color w:val="000000" w:themeColor="text1"/>
          <w:sz w:val="24"/>
          <w:szCs w:val="24"/>
        </w:rPr>
        <w:t xml:space="preserve"> </w:t>
      </w:r>
    </w:p>
    <w:p w14:paraId="1A3C21B5"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continuing to promote coordination and collaboration between the ISAF-PSC and the NCDDS ISAF Working Group with development partners and civil society organizations to participate in and provide funding for the implementation of social accountability. </w:t>
      </w:r>
    </w:p>
    <w:p w14:paraId="0FE5EA02"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performed include: </w:t>
      </w:r>
    </w:p>
    <w:p w14:paraId="240EA34F" w14:textId="279BBB38" w:rsidR="0023765F" w:rsidRPr="0005376C" w:rsidRDefault="0023765F" w:rsidP="00BD3BE5">
      <w:pPr>
        <w:numPr>
          <w:ilvl w:val="0"/>
          <w:numId w:val="5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Promote the preparation and dissemination of the achievements and positive impacts of social accountability work to development partners and civil society organizations through various means and tools</w:t>
      </w:r>
    </w:p>
    <w:p w14:paraId="609BDB53" w14:textId="5591E7D5" w:rsidR="0023765F" w:rsidRPr="0005376C" w:rsidRDefault="0023765F" w:rsidP="00BD3BE5">
      <w:pPr>
        <w:numPr>
          <w:ilvl w:val="0"/>
          <w:numId w:val="5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Organize annual events on social accountability with the participation of various stakeholders, including sub-national administrations, service delivery units, civil society organizations, citizens, and relevant parties</w:t>
      </w:r>
    </w:p>
    <w:p w14:paraId="5639DFE2" w14:textId="65222278" w:rsidR="0023765F" w:rsidRPr="0005376C" w:rsidRDefault="0023765F" w:rsidP="00BD3BE5">
      <w:pPr>
        <w:numPr>
          <w:ilvl w:val="0"/>
          <w:numId w:val="5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Coordinate and cooperate regularly with development partners and civil society organizations in the implementation of social accountability through various mechanisms such as meetings of NCDD, NCDDS, MEID/NCDDS, </w:t>
      </w:r>
      <w:r w:rsidR="00BB7837" w:rsidRPr="0005376C">
        <w:rPr>
          <w:rFonts w:ascii="Times New Roman" w:eastAsia="Times New Roman" w:hAnsi="Times New Roman" w:cs="Times New Roman"/>
          <w:color w:val="000000" w:themeColor="text1"/>
          <w:sz w:val="24"/>
          <w:szCs w:val="24"/>
        </w:rPr>
        <w:t>councils and board of governors</w:t>
      </w:r>
      <w:r w:rsidRPr="0005376C">
        <w:rPr>
          <w:rFonts w:ascii="Times New Roman" w:eastAsia="Times New Roman" w:hAnsi="Times New Roman" w:cs="Times New Roman"/>
          <w:color w:val="000000" w:themeColor="text1"/>
          <w:sz w:val="24"/>
          <w:szCs w:val="24"/>
        </w:rPr>
        <w:t xml:space="preserve"> of sub-national administrations, and other relevant mechanisms</w:t>
      </w:r>
    </w:p>
    <w:p w14:paraId="24E2B99F" w14:textId="239B9484" w:rsidR="0023765F" w:rsidRPr="0005376C" w:rsidRDefault="0023765F" w:rsidP="00BD3BE5">
      <w:pPr>
        <w:numPr>
          <w:ilvl w:val="0"/>
          <w:numId w:val="5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Cooperate and participate in activities and events organized by development partners and civil society organizations related to social accountability work</w:t>
      </w:r>
    </w:p>
    <w:p w14:paraId="03852A83" w14:textId="6962A303" w:rsidR="00B5157D" w:rsidRPr="0005376C" w:rsidRDefault="00B5157D" w:rsidP="00BD3BE5">
      <w:pPr>
        <w:numPr>
          <w:ilvl w:val="0"/>
          <w:numId w:val="5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 xml:space="preserve">Improve communication and prepare project proposals and programs on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to mobilize funds from development partners and relevant parties.</w:t>
      </w:r>
    </w:p>
    <w:p w14:paraId="26BC89CE" w14:textId="24EC743D" w:rsidR="00B5157D" w:rsidRPr="0005376C" w:rsidRDefault="00B5157D" w:rsidP="0023765F">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w:t>
      </w:r>
      <w:r w:rsidR="0023765F" w:rsidRPr="0005376C">
        <w:rPr>
          <w:rFonts w:ascii="Times New Roman" w:eastAsia="Times New Roman" w:hAnsi="Times New Roman" w:cs="Times New Roman"/>
          <w:b/>
          <w:bCs/>
          <w:color w:val="000000" w:themeColor="text1"/>
          <w:sz w:val="24"/>
          <w:szCs w:val="24"/>
        </w:rPr>
        <w:t>8</w:t>
      </w:r>
      <w:r w:rsidRPr="0005376C">
        <w:rPr>
          <w:rFonts w:ascii="Times New Roman" w:eastAsia="Times New Roman" w:hAnsi="Times New Roman" w:cs="Times New Roman"/>
          <w:b/>
          <w:bCs/>
          <w:color w:val="000000" w:themeColor="text1"/>
          <w:sz w:val="24"/>
          <w:szCs w:val="24"/>
        </w:rPr>
        <w:t>.2: Mobiliz</w:t>
      </w:r>
      <w:r w:rsidR="0023765F" w:rsidRPr="0005376C">
        <w:rPr>
          <w:rFonts w:ascii="Times New Roman" w:eastAsia="Times New Roman" w:hAnsi="Times New Roman" w:cs="Times New Roman"/>
          <w:b/>
          <w:bCs/>
          <w:color w:val="000000" w:themeColor="text1"/>
          <w:sz w:val="24"/>
          <w:szCs w:val="24"/>
        </w:rPr>
        <w:t xml:space="preserve">e Resources from Various Funding Sources </w:t>
      </w:r>
      <w:r w:rsidRPr="0005376C">
        <w:rPr>
          <w:rFonts w:ascii="Times New Roman" w:eastAsia="Times New Roman" w:hAnsi="Times New Roman" w:cs="Times New Roman"/>
          <w:b/>
          <w:bCs/>
          <w:color w:val="000000" w:themeColor="text1"/>
          <w:sz w:val="24"/>
          <w:szCs w:val="24"/>
        </w:rPr>
        <w:t>to Support Operations and JAAP Projects and Activities</w:t>
      </w:r>
      <w:r w:rsidRPr="0005376C">
        <w:rPr>
          <w:rFonts w:ascii="Times New Roman" w:eastAsia="Times New Roman" w:hAnsi="Times New Roman" w:cs="Times New Roman"/>
          <w:color w:val="000000" w:themeColor="text1"/>
          <w:sz w:val="24"/>
          <w:szCs w:val="24"/>
        </w:rPr>
        <w:t xml:space="preserve"> </w:t>
      </w:r>
    </w:p>
    <w:p w14:paraId="29FF6FBD" w14:textId="60820602"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Currently, the budget and expenditure items for social accountability are clearly defined in government regulations, such as Sub-Decree No. 153 on the transfer of resources from the state budget to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funds and Inter-Ministerial Circular No. 007 on the management, administration, and determination of expenditure items for social services and sanitation-environmental budgets of Municipality and District Funds and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Funds. In this sense,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can officially use their budget to support the operations and activities of the ISAF and JAAP. However, in general, the budget requirements to support the activities of the JAAP exceed the capacity of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which require additional support from other sources from government institutions, civil society organizations, and relevant parties. </w:t>
      </w:r>
    </w:p>
    <w:p w14:paraId="476E7F93" w14:textId="16E85862"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prioritizing coordination and collaboration by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with state institutions, development partners, civil society organizations, and relevant parties to participate in and provide funds to support the implementation of social accountability and the activities of the JAAP. </w:t>
      </w:r>
    </w:p>
    <w:p w14:paraId="7521030A" w14:textId="77777777" w:rsidR="00B5157D" w:rsidRPr="0005376C" w:rsidRDefault="00B5157D" w:rsidP="00B5157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performed include: </w:t>
      </w:r>
    </w:p>
    <w:p w14:paraId="352FE79F" w14:textId="16F2498D" w:rsidR="0023765F" w:rsidRPr="0005376C" w:rsidRDefault="0023765F" w:rsidP="00BD3BE5">
      <w:pPr>
        <w:numPr>
          <w:ilvl w:val="0"/>
          <w:numId w:val="5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Municipalities, districts, and Khans must effectively coordinate and organize integration workshops at the city, district, and khan levels, ensuring the participation of state institutions, civil society organizations, and relevant parties.</w:t>
      </w:r>
    </w:p>
    <w:p w14:paraId="09D57D55" w14:textId="102F8171" w:rsidR="0023765F" w:rsidRPr="0005376C" w:rsidRDefault="0023765F" w:rsidP="00BD3BE5">
      <w:pPr>
        <w:numPr>
          <w:ilvl w:val="0"/>
          <w:numId w:val="5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must ensure the preparation and inclusion of the JAAP in the list of projects and activities of the 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to be presented in the integration workshops.</w:t>
      </w:r>
    </w:p>
    <w:p w14:paraId="03BBC4D1" w14:textId="60663C21" w:rsidR="0023765F" w:rsidRPr="0005376C" w:rsidRDefault="0023765F" w:rsidP="00BD3BE5">
      <w:pPr>
        <w:numPr>
          <w:ilvl w:val="0"/>
          <w:numId w:val="5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Communes and </w:t>
      </w:r>
      <w:r w:rsidR="00934D18" w:rsidRPr="0005376C">
        <w:rPr>
          <w:rFonts w:ascii="Times New Roman" w:eastAsia="Times New Roman" w:hAnsi="Times New Roman" w:cs="Times New Roman"/>
          <w:color w:val="000000" w:themeColor="text1"/>
          <w:sz w:val="24"/>
          <w:szCs w:val="24"/>
        </w:rPr>
        <w:t>Sangkats</w:t>
      </w:r>
      <w:r w:rsidRPr="0005376C">
        <w:rPr>
          <w:rFonts w:ascii="Times New Roman" w:eastAsia="Times New Roman" w:hAnsi="Times New Roman" w:cs="Times New Roman"/>
          <w:color w:val="000000" w:themeColor="text1"/>
          <w:sz w:val="24"/>
          <w:szCs w:val="24"/>
        </w:rPr>
        <w:t xml:space="preserve"> promote the dissemination of the JAAP through various means and tools to mobilize resources for the implementation of this plan.</w:t>
      </w:r>
    </w:p>
    <w:p w14:paraId="6B7C0986" w14:textId="4E775006" w:rsidR="00135463" w:rsidRPr="0005376C" w:rsidRDefault="00135463" w:rsidP="00135463">
      <w:pPr>
        <w:spacing w:before="100" w:beforeAutospacing="1" w:after="100" w:afterAutospacing="1" w:line="240" w:lineRule="auto"/>
        <w:ind w:left="2160" w:hanging="2160"/>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Priority Activity </w:t>
      </w:r>
      <w:r w:rsidR="0023765F" w:rsidRPr="0005376C">
        <w:rPr>
          <w:rFonts w:ascii="Times New Roman" w:eastAsia="Times New Roman" w:hAnsi="Times New Roman" w:cs="Times New Roman"/>
          <w:b/>
          <w:bCs/>
          <w:color w:val="000000" w:themeColor="text1"/>
          <w:sz w:val="24"/>
          <w:szCs w:val="24"/>
        </w:rPr>
        <w:t>8</w:t>
      </w:r>
      <w:r w:rsidRPr="0005376C">
        <w:rPr>
          <w:rFonts w:ascii="Times New Roman" w:eastAsia="Times New Roman" w:hAnsi="Times New Roman" w:cs="Times New Roman"/>
          <w:b/>
          <w:bCs/>
          <w:color w:val="000000" w:themeColor="text1"/>
          <w:sz w:val="24"/>
          <w:szCs w:val="24"/>
        </w:rPr>
        <w:t xml:space="preserve">.3: </w:t>
      </w:r>
      <w:r w:rsidR="0023765F" w:rsidRPr="0005376C">
        <w:rPr>
          <w:rFonts w:ascii="Times New Roman" w:eastAsia="Times New Roman" w:hAnsi="Times New Roman" w:cs="Times New Roman"/>
          <w:b/>
          <w:bCs/>
          <w:color w:val="000000" w:themeColor="text1"/>
          <w:sz w:val="24"/>
          <w:szCs w:val="24"/>
        </w:rPr>
        <w:t>Improving</w:t>
      </w:r>
      <w:r w:rsidRPr="0005376C">
        <w:rPr>
          <w:rFonts w:ascii="Times New Roman" w:eastAsia="Times New Roman" w:hAnsi="Times New Roman" w:cs="Times New Roman"/>
          <w:b/>
          <w:bCs/>
          <w:color w:val="000000" w:themeColor="text1"/>
          <w:sz w:val="24"/>
          <w:szCs w:val="24"/>
        </w:rPr>
        <w:t xml:space="preserve"> Collaboration and Participation of Local Community-Based Organizations </w:t>
      </w:r>
      <w:r w:rsidR="0023765F" w:rsidRPr="0005376C">
        <w:rPr>
          <w:rFonts w:ascii="Times New Roman" w:eastAsia="Times New Roman" w:hAnsi="Times New Roman" w:cs="Times New Roman"/>
          <w:b/>
          <w:bCs/>
          <w:color w:val="000000" w:themeColor="text1"/>
          <w:sz w:val="24"/>
          <w:szCs w:val="24"/>
        </w:rPr>
        <w:t xml:space="preserve">by CS Administrations </w:t>
      </w:r>
      <w:r w:rsidRPr="0005376C">
        <w:rPr>
          <w:rFonts w:ascii="Times New Roman" w:eastAsia="Times New Roman" w:hAnsi="Times New Roman" w:cs="Times New Roman"/>
          <w:b/>
          <w:bCs/>
          <w:color w:val="000000" w:themeColor="text1"/>
          <w:sz w:val="24"/>
          <w:szCs w:val="24"/>
        </w:rPr>
        <w:t>in Implementing Demand-Side Social Accountability</w:t>
      </w:r>
      <w:r w:rsidRPr="0005376C">
        <w:rPr>
          <w:rFonts w:ascii="Times New Roman" w:eastAsia="Times New Roman" w:hAnsi="Times New Roman" w:cs="Times New Roman"/>
          <w:color w:val="000000" w:themeColor="text1"/>
          <w:sz w:val="24"/>
          <w:szCs w:val="24"/>
        </w:rPr>
        <w:t xml:space="preserve"> </w:t>
      </w:r>
    </w:p>
    <w:p w14:paraId="650E70AC" w14:textId="3D35CD34" w:rsidR="0023765F" w:rsidRPr="0005376C" w:rsidRDefault="0023765F" w:rsidP="0013546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This activity focuses on creating partnerships, collaboration, and participation of grassroots community organizations in implementing social accountability work in the areas of needs at the commune,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and village levels to be more effective, transparent, and sustainable.</w:t>
      </w:r>
    </w:p>
    <w:p w14:paraId="296180DD" w14:textId="77777777" w:rsidR="00135463" w:rsidRPr="0005376C" w:rsidRDefault="00135463" w:rsidP="0013546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To achieve this activity, key tasks to be performed include: </w:t>
      </w:r>
    </w:p>
    <w:p w14:paraId="1C995E80" w14:textId="3AEB13E0" w:rsidR="00135463" w:rsidRPr="0005376C" w:rsidRDefault="00135463" w:rsidP="00BD3BE5">
      <w:pPr>
        <w:numPr>
          <w:ilvl w:val="0"/>
          <w:numId w:val="6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w:t>
      </w:r>
      <w:r w:rsidR="0023765F" w:rsidRPr="0005376C">
        <w:rPr>
          <w:rFonts w:ascii="Times New Roman" w:eastAsia="Times New Roman" w:hAnsi="Times New Roman" w:cs="Times New Roman"/>
          <w:color w:val="000000" w:themeColor="text1"/>
          <w:sz w:val="24"/>
          <w:szCs w:val="24"/>
        </w:rPr>
        <w:t>shall collect</w:t>
      </w:r>
      <w:r w:rsidRPr="0005376C">
        <w:rPr>
          <w:rFonts w:ascii="Times New Roman" w:eastAsia="Times New Roman" w:hAnsi="Times New Roman" w:cs="Times New Roman"/>
          <w:color w:val="000000" w:themeColor="text1"/>
          <w:sz w:val="24"/>
          <w:szCs w:val="24"/>
        </w:rPr>
        <w:t xml:space="preserve"> and preparation of information about community-based organizations in their localities.</w:t>
      </w:r>
    </w:p>
    <w:p w14:paraId="42CB2187" w14:textId="05111DC6" w:rsidR="00135463" w:rsidRPr="0005376C" w:rsidRDefault="0023765F" w:rsidP="00BD3BE5">
      <w:pPr>
        <w:numPr>
          <w:ilvl w:val="0"/>
          <w:numId w:val="6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Establish</w:t>
      </w:r>
      <w:r w:rsidR="00135463" w:rsidRPr="0005376C">
        <w:rPr>
          <w:rFonts w:ascii="Times New Roman" w:eastAsia="Times New Roman" w:hAnsi="Times New Roman" w:cs="Times New Roman"/>
          <w:color w:val="000000" w:themeColor="text1"/>
          <w:sz w:val="24"/>
          <w:szCs w:val="24"/>
        </w:rPr>
        <w:t xml:space="preserve"> the relationship and collaboration of commune and </w:t>
      </w:r>
      <w:r w:rsidR="00934D18" w:rsidRPr="0005376C">
        <w:rPr>
          <w:rFonts w:ascii="Times New Roman" w:eastAsia="Times New Roman" w:hAnsi="Times New Roman" w:cs="Times New Roman"/>
          <w:color w:val="000000" w:themeColor="text1"/>
          <w:sz w:val="24"/>
          <w:szCs w:val="24"/>
        </w:rPr>
        <w:t>Sangkat</w:t>
      </w:r>
      <w:r w:rsidR="00135463" w:rsidRPr="0005376C">
        <w:rPr>
          <w:rFonts w:ascii="Times New Roman" w:eastAsia="Times New Roman" w:hAnsi="Times New Roman" w:cs="Times New Roman"/>
          <w:color w:val="000000" w:themeColor="text1"/>
          <w:sz w:val="24"/>
          <w:szCs w:val="24"/>
        </w:rPr>
        <w:t xml:space="preserve"> administrations with the community-based organizations present in communes and </w:t>
      </w:r>
      <w:r w:rsidR="00934D18" w:rsidRPr="0005376C">
        <w:rPr>
          <w:rFonts w:ascii="Times New Roman" w:eastAsia="Times New Roman" w:hAnsi="Times New Roman" w:cs="Times New Roman"/>
          <w:color w:val="000000" w:themeColor="text1"/>
          <w:sz w:val="24"/>
          <w:szCs w:val="24"/>
        </w:rPr>
        <w:t>Sangkats</w:t>
      </w:r>
      <w:r w:rsidR="00135463" w:rsidRPr="0005376C">
        <w:rPr>
          <w:rFonts w:ascii="Times New Roman" w:eastAsia="Times New Roman" w:hAnsi="Times New Roman" w:cs="Times New Roman"/>
          <w:color w:val="000000" w:themeColor="text1"/>
          <w:sz w:val="24"/>
          <w:szCs w:val="24"/>
        </w:rPr>
        <w:t xml:space="preserve"> to participate in promoting and implementing demand-side social accountability at the local level.</w:t>
      </w:r>
    </w:p>
    <w:p w14:paraId="05D20765" w14:textId="1FCCD5AC" w:rsidR="00135463" w:rsidRPr="0005376C" w:rsidRDefault="00135463" w:rsidP="00BD3BE5">
      <w:pPr>
        <w:numPr>
          <w:ilvl w:val="0"/>
          <w:numId w:val="6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Pay attention to and </w:t>
      </w:r>
      <w:r w:rsidR="0023765F" w:rsidRPr="0005376C">
        <w:rPr>
          <w:rFonts w:ascii="Times New Roman" w:eastAsia="Times New Roman" w:hAnsi="Times New Roman" w:cs="Times New Roman"/>
          <w:color w:val="000000" w:themeColor="text1"/>
          <w:sz w:val="24"/>
          <w:szCs w:val="24"/>
        </w:rPr>
        <w:t>mobilize</w:t>
      </w:r>
      <w:r w:rsidRPr="0005376C">
        <w:rPr>
          <w:rFonts w:ascii="Times New Roman" w:eastAsia="Times New Roman" w:hAnsi="Times New Roman" w:cs="Times New Roman"/>
          <w:color w:val="000000" w:themeColor="text1"/>
          <w:sz w:val="24"/>
          <w:szCs w:val="24"/>
        </w:rPr>
        <w:t xml:space="preserve"> the participation of members of community-based organizations in fulfilling their roles as community accountability facilitators.</w:t>
      </w:r>
    </w:p>
    <w:p w14:paraId="65726EE1" w14:textId="77777777" w:rsidR="00135463" w:rsidRPr="0005376C" w:rsidRDefault="00135463" w:rsidP="00BD3BE5">
      <w:pPr>
        <w:numPr>
          <w:ilvl w:val="0"/>
          <w:numId w:val="6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Strengthen dissemination and education about social accountability and related work to community-based organizations.</w:t>
      </w:r>
    </w:p>
    <w:p w14:paraId="6BF78F4D" w14:textId="77777777" w:rsidR="00391A92" w:rsidRPr="0005376C" w:rsidRDefault="00391A92" w:rsidP="005B5796">
      <w:pPr>
        <w:pStyle w:val="Heading1"/>
        <w:spacing w:after="120"/>
        <w:rPr>
          <w:rFonts w:ascii="Times New Roman" w:eastAsia="Times New Roman" w:hAnsi="Times New Roman" w:cs="Times New Roman"/>
          <w:b/>
          <w:bCs/>
          <w:color w:val="000000" w:themeColor="text1"/>
          <w:sz w:val="26"/>
          <w:szCs w:val="26"/>
        </w:rPr>
      </w:pPr>
      <w:bookmarkStart w:id="36" w:name="_Toc230516735"/>
      <w:r w:rsidRPr="0005376C">
        <w:rPr>
          <w:rFonts w:ascii="Times New Roman" w:eastAsia="Times New Roman" w:hAnsi="Times New Roman" w:cs="Times New Roman"/>
          <w:b/>
          <w:bCs/>
          <w:color w:val="000000" w:themeColor="text1"/>
          <w:sz w:val="26"/>
          <w:szCs w:val="26"/>
        </w:rPr>
        <w:t>7. Management and Implementation</w:t>
      </w:r>
      <w:bookmarkEnd w:id="36"/>
      <w:r w:rsidRPr="0005376C">
        <w:rPr>
          <w:rFonts w:ascii="Times New Roman" w:eastAsia="Times New Roman" w:hAnsi="Times New Roman" w:cs="Times New Roman"/>
          <w:b/>
          <w:bCs/>
          <w:color w:val="000000" w:themeColor="text1"/>
          <w:sz w:val="26"/>
          <w:szCs w:val="26"/>
        </w:rPr>
        <w:t xml:space="preserve"> </w:t>
      </w:r>
    </w:p>
    <w:p w14:paraId="13415D55" w14:textId="3AA5AD34"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implementation of the strategy on the sustainability of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under the leadership and coordination of the ISAF-PSC, with </w:t>
      </w:r>
      <w:bookmarkStart w:id="37" w:name="_Hlk229580481"/>
      <w:r w:rsidR="009D59AB" w:rsidRPr="0005376C">
        <w:rPr>
          <w:rFonts w:ascii="Times New Roman" w:eastAsia="Times New Roman" w:hAnsi="Times New Roman" w:cs="Times New Roman"/>
          <w:color w:val="000000" w:themeColor="text1"/>
          <w:sz w:val="24"/>
          <w:szCs w:val="24"/>
        </w:rPr>
        <w:t>MEID/ NCDDS</w:t>
      </w:r>
      <w:bookmarkEnd w:id="37"/>
      <w:r w:rsidR="009D59AB" w:rsidRPr="0005376C">
        <w:rPr>
          <w:rFonts w:ascii="Times New Roman" w:eastAsia="Times New Roman" w:hAnsi="Times New Roman" w:cs="Times New Roman"/>
          <w:color w:val="000000" w:themeColor="text1"/>
          <w:sz w:val="24"/>
          <w:szCs w:val="24"/>
        </w:rPr>
        <w:t xml:space="preserve"> </w:t>
      </w:r>
      <w:r w:rsidRPr="0005376C">
        <w:rPr>
          <w:rFonts w:ascii="Times New Roman" w:eastAsia="Times New Roman" w:hAnsi="Times New Roman" w:cs="Times New Roman"/>
          <w:color w:val="000000" w:themeColor="text1"/>
          <w:sz w:val="24"/>
          <w:szCs w:val="24"/>
        </w:rPr>
        <w:t xml:space="preserve">serving as the secretariat. </w:t>
      </w:r>
    </w:p>
    <w:p w14:paraId="4DA65022" w14:textId="7204DE25"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In ministries and institutions, the implementation of the strategy on the sustainability of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under the leadership and coordination of the SCDD, with the support of the Social Accountability Focal Official. </w:t>
      </w:r>
    </w:p>
    <w:p w14:paraId="005D026B" w14:textId="70EEC7A4"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At the capital, provincial, and city, district, and Khan levels, the implementation of the strategy on sustainable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under the leadership and coordination of the social accountability working group, with the support of the Social Accountability Focal Official. </w:t>
      </w:r>
    </w:p>
    <w:p w14:paraId="0B328317" w14:textId="220C9743"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the implementation of the strategy on the sustainability of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under the leadership and coordination of the JAAP Committee, with the support of the Social Accountability Focal Point and the Community Accountability Facilitators. </w:t>
      </w:r>
    </w:p>
    <w:p w14:paraId="2BDBB006" w14:textId="77777777"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implementation of this strategy must be carried out through Annual Work Plans and Budgets (AWPBs) for the implementation of social accountability, which will be prepared and implemented by each implementing agency, including relevant ministries/institutions, sub-national administrations, and relevant parties. In this regard, each year, relevant ministries and institutions, sub-national administrations, and relevant parties shall identify and include priority activities for social accountability in their AWPB for NP2 implementation, as well as appropriate budgets to support these activities. </w:t>
      </w:r>
    </w:p>
    <w:p w14:paraId="25FC8D8B" w14:textId="02F25A42"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w:t>
      </w:r>
      <w:r w:rsidR="009D59AB" w:rsidRPr="0005376C">
        <w:rPr>
          <w:rFonts w:ascii="Times New Roman" w:eastAsia="Times New Roman" w:hAnsi="Times New Roman" w:cs="Times New Roman"/>
          <w:color w:val="000000" w:themeColor="text1"/>
          <w:sz w:val="24"/>
          <w:szCs w:val="24"/>
        </w:rPr>
        <w:t xml:space="preserve">MEID/ NCDDS </w:t>
      </w:r>
      <w:r w:rsidRPr="0005376C">
        <w:rPr>
          <w:rFonts w:ascii="Times New Roman" w:eastAsia="Times New Roman" w:hAnsi="Times New Roman" w:cs="Times New Roman"/>
          <w:color w:val="000000" w:themeColor="text1"/>
          <w:sz w:val="24"/>
          <w:szCs w:val="24"/>
        </w:rPr>
        <w:t xml:space="preserve">has the task of assisting the ISAF-PSC in the management, coordination, and regular monitoring of the implementation of the strategy, including the preparation of AWPBs and reports on the implementation of social accountability. Meanwhile, the </w:t>
      </w:r>
      <w:r w:rsidR="009D59AB" w:rsidRPr="0005376C">
        <w:rPr>
          <w:rFonts w:ascii="Times New Roman" w:eastAsia="Times New Roman" w:hAnsi="Times New Roman" w:cs="Times New Roman"/>
          <w:color w:val="000000" w:themeColor="text1"/>
          <w:sz w:val="24"/>
          <w:szCs w:val="24"/>
        </w:rPr>
        <w:t>MEID/ NCDDS</w:t>
      </w:r>
      <w:r w:rsidRPr="0005376C">
        <w:rPr>
          <w:rFonts w:ascii="Times New Roman" w:eastAsia="Times New Roman" w:hAnsi="Times New Roman" w:cs="Times New Roman"/>
          <w:color w:val="000000" w:themeColor="text1"/>
          <w:sz w:val="24"/>
          <w:szCs w:val="24"/>
        </w:rPr>
        <w:t xml:space="preserve"> also has the task of coordinating and providing support to implementing institutions and stakeholders in the preparation and implementation of AWPBs for the implementation of social accountability, in close collaboration with the Program Management and Support Division </w:t>
      </w:r>
      <w:r w:rsidR="009D59AB" w:rsidRPr="0005376C">
        <w:rPr>
          <w:rFonts w:ascii="Times New Roman" w:eastAsia="Times New Roman" w:hAnsi="Times New Roman" w:cs="Times New Roman"/>
          <w:color w:val="000000" w:themeColor="text1"/>
          <w:sz w:val="24"/>
          <w:szCs w:val="24"/>
        </w:rPr>
        <w:t xml:space="preserve">(PMSD) </w:t>
      </w:r>
      <w:r w:rsidRPr="0005376C">
        <w:rPr>
          <w:rFonts w:ascii="Times New Roman" w:eastAsia="Times New Roman" w:hAnsi="Times New Roman" w:cs="Times New Roman"/>
          <w:color w:val="000000" w:themeColor="text1"/>
          <w:sz w:val="24"/>
          <w:szCs w:val="24"/>
        </w:rPr>
        <w:t xml:space="preserve">of the NCDD Secretariat. </w:t>
      </w:r>
    </w:p>
    <w:p w14:paraId="64CEE100" w14:textId="68575403"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ISAF-PSC and </w:t>
      </w:r>
      <w:r w:rsidR="009D59AB" w:rsidRPr="0005376C">
        <w:rPr>
          <w:rFonts w:ascii="Times New Roman" w:eastAsia="Times New Roman" w:hAnsi="Times New Roman" w:cs="Times New Roman"/>
          <w:color w:val="000000" w:themeColor="text1"/>
          <w:sz w:val="24"/>
          <w:szCs w:val="24"/>
        </w:rPr>
        <w:t xml:space="preserve">MEID/ NCDDS </w:t>
      </w:r>
      <w:r w:rsidRPr="0005376C">
        <w:rPr>
          <w:rFonts w:ascii="Times New Roman" w:eastAsia="Times New Roman" w:hAnsi="Times New Roman" w:cs="Times New Roman"/>
          <w:color w:val="000000" w:themeColor="text1"/>
          <w:sz w:val="24"/>
          <w:szCs w:val="24"/>
        </w:rPr>
        <w:t xml:space="preserve">shall strengthen coordination, collaboration, and resource mobilization from development partners, civil society organizations, the private sector, and other stakeholders for implementing social accountability. </w:t>
      </w:r>
    </w:p>
    <w:p w14:paraId="6F9ABAD7" w14:textId="77777777" w:rsidR="00391A92" w:rsidRPr="0005376C" w:rsidRDefault="00391A92" w:rsidP="005B5796">
      <w:pPr>
        <w:pStyle w:val="Heading1"/>
        <w:spacing w:after="120"/>
        <w:rPr>
          <w:rFonts w:ascii="Times New Roman" w:eastAsia="Times New Roman" w:hAnsi="Times New Roman" w:cs="Times New Roman"/>
          <w:b/>
          <w:bCs/>
          <w:color w:val="000000" w:themeColor="text1"/>
          <w:sz w:val="26"/>
          <w:szCs w:val="26"/>
        </w:rPr>
      </w:pPr>
      <w:bookmarkStart w:id="38" w:name="_Toc230516736"/>
      <w:r w:rsidRPr="0005376C">
        <w:rPr>
          <w:rFonts w:ascii="Times New Roman" w:eastAsia="Times New Roman" w:hAnsi="Times New Roman" w:cs="Times New Roman"/>
          <w:b/>
          <w:bCs/>
          <w:color w:val="000000" w:themeColor="text1"/>
          <w:sz w:val="26"/>
          <w:szCs w:val="26"/>
        </w:rPr>
        <w:t>8. Monitoring and Evaluation</w:t>
      </w:r>
      <w:bookmarkEnd w:id="38"/>
      <w:r w:rsidRPr="0005376C">
        <w:rPr>
          <w:rFonts w:ascii="Times New Roman" w:eastAsia="Times New Roman" w:hAnsi="Times New Roman" w:cs="Times New Roman"/>
          <w:b/>
          <w:bCs/>
          <w:color w:val="000000" w:themeColor="text1"/>
          <w:sz w:val="26"/>
          <w:szCs w:val="26"/>
        </w:rPr>
        <w:t xml:space="preserve"> </w:t>
      </w:r>
    </w:p>
    <w:p w14:paraId="1DFEB99A" w14:textId="05CE5997" w:rsidR="00391A92" w:rsidRPr="0005376C" w:rsidRDefault="00391A92" w:rsidP="00772617">
      <w:pPr>
        <w:widowControl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On behalf of the ISAF-PSC, the </w:t>
      </w:r>
      <w:r w:rsidR="009F10A1" w:rsidRPr="0005376C">
        <w:rPr>
          <w:rFonts w:ascii="Times New Roman" w:eastAsia="Times New Roman" w:hAnsi="Times New Roman" w:cs="Times New Roman"/>
          <w:color w:val="000000" w:themeColor="text1"/>
          <w:sz w:val="24"/>
          <w:szCs w:val="24"/>
        </w:rPr>
        <w:t xml:space="preserve">MEID/ NCDDS </w:t>
      </w:r>
      <w:r w:rsidRPr="0005376C">
        <w:rPr>
          <w:rFonts w:ascii="Times New Roman" w:eastAsia="Times New Roman" w:hAnsi="Times New Roman" w:cs="Times New Roman"/>
          <w:color w:val="000000" w:themeColor="text1"/>
          <w:sz w:val="24"/>
          <w:szCs w:val="24"/>
        </w:rPr>
        <w:t>is responsible for regular monitoring and evaluation of the implementation of the strategy on the sustainability of social accountability at the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 </w:t>
      </w:r>
    </w:p>
    <w:p w14:paraId="50230736" w14:textId="168D6C10" w:rsidR="00391A92" w:rsidRPr="0005376C" w:rsidRDefault="00391A92" w:rsidP="00772617">
      <w:pPr>
        <w:widowControl w:val="0"/>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Ministries, institutions, sub-national administrations, and relevant parties (Strategy 1) are responsible for monitoring and evaluating the AWPB on the implementation of social </w:t>
      </w:r>
      <w:r w:rsidRPr="0005376C">
        <w:rPr>
          <w:rFonts w:ascii="Times New Roman" w:eastAsia="Times New Roman" w:hAnsi="Times New Roman" w:cs="Times New Roman"/>
          <w:color w:val="000000" w:themeColor="text1"/>
          <w:sz w:val="24"/>
          <w:szCs w:val="24"/>
        </w:rPr>
        <w:lastRenderedPageBreak/>
        <w:t xml:space="preserve">accountability, with support from the </w:t>
      </w:r>
      <w:r w:rsidR="009F10A1" w:rsidRPr="0005376C">
        <w:rPr>
          <w:rFonts w:ascii="Times New Roman" w:eastAsia="Times New Roman" w:hAnsi="Times New Roman" w:cs="Times New Roman"/>
          <w:color w:val="000000" w:themeColor="text1"/>
          <w:sz w:val="24"/>
          <w:szCs w:val="24"/>
        </w:rPr>
        <w:t xml:space="preserve">MEID/ NCDDS </w:t>
      </w:r>
      <w:r w:rsidRPr="0005376C">
        <w:rPr>
          <w:rFonts w:ascii="Times New Roman" w:eastAsia="Times New Roman" w:hAnsi="Times New Roman" w:cs="Times New Roman"/>
          <w:color w:val="000000" w:themeColor="text1"/>
          <w:sz w:val="24"/>
          <w:szCs w:val="24"/>
        </w:rPr>
        <w:t xml:space="preserve">(Strategy 5). </w:t>
      </w:r>
    </w:p>
    <w:p w14:paraId="6AD87A48" w14:textId="348F9353" w:rsidR="00391A92" w:rsidRPr="0005376C" w:rsidRDefault="00391A92" w:rsidP="00772617">
      <w:pPr>
        <w:spacing w:after="0"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 </w:t>
      </w:r>
      <w:r w:rsidR="009F10A1" w:rsidRPr="0005376C">
        <w:rPr>
          <w:rFonts w:ascii="Times New Roman" w:eastAsia="Times New Roman" w:hAnsi="Times New Roman" w:cs="Times New Roman"/>
          <w:color w:val="000000" w:themeColor="text1"/>
          <w:sz w:val="24"/>
          <w:szCs w:val="24"/>
        </w:rPr>
        <w:t xml:space="preserve">MEID/ NCDDS </w:t>
      </w:r>
      <w:r w:rsidRPr="0005376C">
        <w:rPr>
          <w:rFonts w:ascii="Times New Roman" w:eastAsia="Times New Roman" w:hAnsi="Times New Roman" w:cs="Times New Roman"/>
          <w:color w:val="000000" w:themeColor="text1"/>
          <w:sz w:val="24"/>
          <w:szCs w:val="24"/>
        </w:rPr>
        <w:t xml:space="preserve">shall coordinate and implement the monitoring and evaluation of the sustainability strategy, including: </w:t>
      </w:r>
    </w:p>
    <w:p w14:paraId="0DD809EE" w14:textId="77777777" w:rsidR="00391A92" w:rsidRPr="0005376C" w:rsidRDefault="00391A92" w:rsidP="00772617">
      <w:pPr>
        <w:numPr>
          <w:ilvl w:val="0"/>
          <w:numId w:val="5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Annual evaluation</w:t>
      </w:r>
    </w:p>
    <w:p w14:paraId="3E6FDBE0" w14:textId="1698F03C" w:rsidR="00391A92" w:rsidRPr="0005376C" w:rsidRDefault="00DD0620" w:rsidP="00772617">
      <w:pPr>
        <w:numPr>
          <w:ilvl w:val="0"/>
          <w:numId w:val="5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E</w:t>
      </w:r>
      <w:r w:rsidR="00391A92" w:rsidRPr="0005376C">
        <w:rPr>
          <w:rFonts w:ascii="Times New Roman" w:eastAsia="Times New Roman" w:hAnsi="Times New Roman" w:cs="Times New Roman"/>
          <w:color w:val="000000" w:themeColor="text1"/>
          <w:sz w:val="24"/>
          <w:szCs w:val="24"/>
        </w:rPr>
        <w:t>valuation o</w:t>
      </w:r>
      <w:r w:rsidRPr="0005376C">
        <w:rPr>
          <w:rFonts w:ascii="Times New Roman" w:eastAsia="Times New Roman" w:hAnsi="Times New Roman" w:cs="Times New Roman"/>
          <w:color w:val="000000" w:themeColor="text1"/>
          <w:sz w:val="24"/>
          <w:szCs w:val="24"/>
        </w:rPr>
        <w:t xml:space="preserve">n success of </w:t>
      </w:r>
      <w:r w:rsidR="00391A92" w:rsidRPr="0005376C">
        <w:rPr>
          <w:rFonts w:ascii="Times New Roman" w:eastAsia="Times New Roman" w:hAnsi="Times New Roman" w:cs="Times New Roman"/>
          <w:color w:val="000000" w:themeColor="text1"/>
          <w:sz w:val="24"/>
          <w:szCs w:val="24"/>
        </w:rPr>
        <w:t>the strategy</w:t>
      </w:r>
    </w:p>
    <w:p w14:paraId="64530168" w14:textId="77777777" w:rsidR="00391A92" w:rsidRPr="0005376C" w:rsidRDefault="00391A92" w:rsidP="00772617">
      <w:pPr>
        <w:spacing w:after="240"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b/>
          <w:bCs/>
          <w:color w:val="000000" w:themeColor="text1"/>
          <w:sz w:val="24"/>
          <w:szCs w:val="24"/>
        </w:rPr>
        <w:t>Report preparation:</w:t>
      </w:r>
      <w:r w:rsidRPr="0005376C">
        <w:rPr>
          <w:rFonts w:ascii="Times New Roman" w:eastAsia="Times New Roman" w:hAnsi="Times New Roman" w:cs="Times New Roman"/>
          <w:color w:val="000000" w:themeColor="text1"/>
          <w:sz w:val="24"/>
          <w:szCs w:val="24"/>
        </w:rPr>
        <w:t xml:space="preserve"> </w:t>
      </w:r>
    </w:p>
    <w:p w14:paraId="5F69D53C" w14:textId="77777777" w:rsidR="00391A92" w:rsidRPr="0005376C" w:rsidRDefault="00391A92" w:rsidP="00772617">
      <w:pPr>
        <w:numPr>
          <w:ilvl w:val="0"/>
          <w:numId w:val="56"/>
        </w:numPr>
        <w:spacing w:before="120"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Monthly report</w:t>
      </w:r>
    </w:p>
    <w:p w14:paraId="7A26528F" w14:textId="77777777" w:rsidR="00391A92" w:rsidRPr="0005376C" w:rsidRDefault="00391A92" w:rsidP="00BD3BE5">
      <w:pPr>
        <w:numPr>
          <w:ilvl w:val="0"/>
          <w:numId w:val="5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Semi-annual report</w:t>
      </w:r>
    </w:p>
    <w:p w14:paraId="2B3A2A24" w14:textId="77777777" w:rsidR="00391A92" w:rsidRPr="0005376C" w:rsidRDefault="00391A92" w:rsidP="00BD3BE5">
      <w:pPr>
        <w:numPr>
          <w:ilvl w:val="0"/>
          <w:numId w:val="5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Annual report</w:t>
      </w:r>
    </w:p>
    <w:p w14:paraId="716F7A05" w14:textId="77777777" w:rsidR="00391A92" w:rsidRPr="0005376C" w:rsidRDefault="00391A92" w:rsidP="007440B9">
      <w:pPr>
        <w:pStyle w:val="Heading1"/>
        <w:rPr>
          <w:rFonts w:ascii="Times New Roman" w:eastAsia="Times New Roman" w:hAnsi="Times New Roman" w:cs="Times New Roman"/>
          <w:b/>
          <w:bCs/>
          <w:color w:val="000000" w:themeColor="text1"/>
          <w:sz w:val="26"/>
          <w:szCs w:val="26"/>
        </w:rPr>
      </w:pPr>
      <w:bookmarkStart w:id="39" w:name="_Toc230516737"/>
      <w:r w:rsidRPr="0005376C">
        <w:rPr>
          <w:rFonts w:ascii="Times New Roman" w:eastAsia="Times New Roman" w:hAnsi="Times New Roman" w:cs="Times New Roman"/>
          <w:b/>
          <w:bCs/>
          <w:color w:val="000000" w:themeColor="text1"/>
          <w:sz w:val="26"/>
          <w:szCs w:val="26"/>
        </w:rPr>
        <w:t>9. Budget Plan</w:t>
      </w:r>
      <w:bookmarkEnd w:id="39"/>
      <w:r w:rsidRPr="0005376C">
        <w:rPr>
          <w:rFonts w:ascii="Times New Roman" w:eastAsia="Times New Roman" w:hAnsi="Times New Roman" w:cs="Times New Roman"/>
          <w:b/>
          <w:bCs/>
          <w:color w:val="000000" w:themeColor="text1"/>
          <w:sz w:val="26"/>
          <w:szCs w:val="26"/>
        </w:rPr>
        <w:t xml:space="preserve"> </w:t>
      </w:r>
    </w:p>
    <w:p w14:paraId="5CA914F1" w14:textId="77777777" w:rsidR="00391A92" w:rsidRPr="0005376C" w:rsidRDefault="00391A92" w:rsidP="007440B9">
      <w:pPr>
        <w:pStyle w:val="Heading2"/>
        <w:spacing w:before="240" w:after="120"/>
        <w:rPr>
          <w:rFonts w:ascii="Times New Roman" w:eastAsia="Times New Roman" w:hAnsi="Times New Roman" w:cs="Times New Roman"/>
          <w:b/>
          <w:bCs/>
          <w:color w:val="000000" w:themeColor="text1"/>
          <w:sz w:val="24"/>
          <w:szCs w:val="24"/>
        </w:rPr>
      </w:pPr>
      <w:bookmarkStart w:id="40" w:name="_Toc230516738"/>
      <w:r w:rsidRPr="0005376C">
        <w:rPr>
          <w:rFonts w:ascii="Times New Roman" w:eastAsia="Times New Roman" w:hAnsi="Times New Roman" w:cs="Times New Roman"/>
          <w:b/>
          <w:bCs/>
          <w:color w:val="000000" w:themeColor="text1"/>
          <w:sz w:val="24"/>
          <w:szCs w:val="24"/>
        </w:rPr>
        <w:t>9.1. Annual Budget Plan</w:t>
      </w:r>
      <w:bookmarkEnd w:id="40"/>
      <w:r w:rsidRPr="0005376C">
        <w:rPr>
          <w:rFonts w:ascii="Times New Roman" w:eastAsia="Times New Roman" w:hAnsi="Times New Roman" w:cs="Times New Roman"/>
          <w:b/>
          <w:bCs/>
          <w:color w:val="000000" w:themeColor="text1"/>
          <w:sz w:val="24"/>
          <w:szCs w:val="24"/>
        </w:rPr>
        <w:t xml:space="preserve"> </w:t>
      </w:r>
    </w:p>
    <w:p w14:paraId="1A6FF97C" w14:textId="019BE504" w:rsidR="00335C70" w:rsidRPr="0005376C" w:rsidRDefault="00335C70" w:rsidP="00335C70">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Based on the experience of budget allocation by sub-national administrations in target areas implementing social accountability from 2025-2026, on average, the provincial administration allocated 800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$20,000 per year, the </w:t>
      </w:r>
      <w:r w:rsidRPr="0005376C">
        <w:rPr>
          <w:rFonts w:ascii="Times New Roman" w:hAnsi="Times New Roman" w:cs="Times New Roman"/>
          <w:color w:val="000000" w:themeColor="text1"/>
          <w:sz w:val="24"/>
          <w:szCs w:val="24"/>
        </w:rPr>
        <w:t>municipality</w:t>
      </w:r>
      <w:r w:rsidRPr="0005376C">
        <w:rPr>
          <w:rFonts w:ascii="Times New Roman" w:hAnsi="Times New Roman" w:cs="Times New Roman"/>
          <w:color w:val="000000" w:themeColor="text1"/>
          <w:sz w:val="24"/>
          <w:szCs w:val="24"/>
          <w:cs/>
        </w:rPr>
        <w:t xml:space="preserve">, district, and </w:t>
      </w:r>
      <w:r w:rsidRPr="0005376C">
        <w:rPr>
          <w:rFonts w:ascii="Times New Roman" w:hAnsi="Times New Roman" w:cs="Times New Roman"/>
          <w:color w:val="000000" w:themeColor="text1"/>
          <w:sz w:val="24"/>
          <w:szCs w:val="24"/>
        </w:rPr>
        <w:t>K</w:t>
      </w:r>
      <w:r w:rsidRPr="0005376C">
        <w:rPr>
          <w:rFonts w:ascii="Times New Roman" w:hAnsi="Times New Roman" w:cs="Times New Roman"/>
          <w:color w:val="000000" w:themeColor="text1"/>
          <w:sz w:val="24"/>
          <w:szCs w:val="24"/>
          <w:cs/>
        </w:rPr>
        <w:t xml:space="preserve">han administration allocated 8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$2,000, and the commune and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administration allocated 4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$1,000, to support social accountability work, including operating expenses and support for community accountability </w:t>
      </w:r>
      <w:r w:rsidRPr="0005376C">
        <w:rPr>
          <w:rFonts w:ascii="Times New Roman" w:hAnsi="Times New Roman" w:cs="Times New Roman"/>
          <w:color w:val="000000" w:themeColor="text1"/>
          <w:sz w:val="24"/>
          <w:szCs w:val="24"/>
        </w:rPr>
        <w:t>facilitators</w:t>
      </w:r>
      <w:r w:rsidRPr="0005376C">
        <w:rPr>
          <w:rFonts w:ascii="Times New Roman" w:hAnsi="Times New Roman" w:cs="Times New Roman"/>
          <w:color w:val="000000" w:themeColor="text1"/>
          <w:sz w:val="24"/>
          <w:szCs w:val="24"/>
          <w:cs/>
        </w:rPr>
        <w:t>.</w:t>
      </w:r>
    </w:p>
    <w:p w14:paraId="54C2D44D" w14:textId="1BD6A6E4" w:rsidR="00335C70" w:rsidRPr="0005376C" w:rsidRDefault="00335C70" w:rsidP="00335C70">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Based on th</w:t>
      </w:r>
      <w:r w:rsidRPr="0005376C">
        <w:rPr>
          <w:rFonts w:ascii="Times New Roman" w:hAnsi="Times New Roman" w:cs="Times New Roman"/>
          <w:color w:val="000000" w:themeColor="text1"/>
          <w:sz w:val="24"/>
          <w:szCs w:val="24"/>
        </w:rPr>
        <w:t>e above</w:t>
      </w:r>
      <w:r w:rsidRPr="0005376C">
        <w:rPr>
          <w:rFonts w:ascii="Times New Roman" w:hAnsi="Times New Roman" w:cs="Times New Roman"/>
          <w:color w:val="000000" w:themeColor="text1"/>
          <w:sz w:val="24"/>
          <w:szCs w:val="24"/>
          <w:cs/>
        </w:rPr>
        <w:t xml:space="preserve"> basis, the total estimated budget for implementing social accountability per year at the sub-national level is 10,288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2.5 million dollars, of which the capital and provincial budget is 2,000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500,000 dollars, the </w:t>
      </w:r>
      <w:r w:rsidRPr="0005376C">
        <w:rPr>
          <w:rFonts w:ascii="Times New Roman" w:hAnsi="Times New Roman" w:cs="Times New Roman"/>
          <w:color w:val="000000" w:themeColor="text1"/>
          <w:sz w:val="24"/>
          <w:szCs w:val="24"/>
        </w:rPr>
        <w:t>municipality</w:t>
      </w:r>
      <w:r w:rsidRPr="0005376C">
        <w:rPr>
          <w:rFonts w:ascii="Times New Roman" w:hAnsi="Times New Roman" w:cs="Times New Roman"/>
          <w:color w:val="000000" w:themeColor="text1"/>
          <w:sz w:val="24"/>
          <w:szCs w:val="24"/>
          <w:cs/>
        </w:rPr>
        <w:t xml:space="preserve">, district, and </w:t>
      </w:r>
      <w:r w:rsidRPr="0005376C">
        <w:rPr>
          <w:rFonts w:ascii="Times New Roman" w:hAnsi="Times New Roman" w:cs="Times New Roman"/>
          <w:color w:val="000000" w:themeColor="text1"/>
          <w:sz w:val="24"/>
          <w:szCs w:val="24"/>
        </w:rPr>
        <w:t>K</w:t>
      </w:r>
      <w:r w:rsidRPr="0005376C">
        <w:rPr>
          <w:rFonts w:ascii="Times New Roman" w:hAnsi="Times New Roman" w:cs="Times New Roman"/>
          <w:color w:val="000000" w:themeColor="text1"/>
          <w:sz w:val="24"/>
          <w:szCs w:val="24"/>
          <w:cs/>
        </w:rPr>
        <w:t xml:space="preserve">han levels are 1,680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420,000 dollars, and the commune, </w:t>
      </w:r>
      <w:r w:rsidR="00934D18" w:rsidRPr="0005376C">
        <w:rPr>
          <w:rFonts w:ascii="Times New Roman" w:hAnsi="Times New Roman" w:cs="Times New Roman"/>
          <w:color w:val="000000" w:themeColor="text1"/>
          <w:sz w:val="24"/>
          <w:szCs w:val="24"/>
        </w:rPr>
        <w:t>Sangkat</w:t>
      </w:r>
      <w:r w:rsidRPr="0005376C">
        <w:rPr>
          <w:rFonts w:ascii="Times New Roman" w:hAnsi="Times New Roman" w:cs="Times New Roman"/>
          <w:color w:val="000000" w:themeColor="text1"/>
          <w:sz w:val="24"/>
          <w:szCs w:val="24"/>
          <w:cs/>
        </w:rPr>
        <w:t xml:space="preserve"> level is 6,608 million </w:t>
      </w:r>
      <w:r w:rsidRPr="0005376C">
        <w:rPr>
          <w:rFonts w:ascii="Times New Roman" w:hAnsi="Times New Roman" w:cs="Times New Roman"/>
          <w:color w:val="000000" w:themeColor="text1"/>
          <w:sz w:val="24"/>
          <w:szCs w:val="24"/>
        </w:rPr>
        <w:t>R</w:t>
      </w:r>
      <w:r w:rsidRPr="0005376C">
        <w:rPr>
          <w:rFonts w:ascii="Times New Roman" w:hAnsi="Times New Roman" w:cs="Times New Roman"/>
          <w:color w:val="000000" w:themeColor="text1"/>
          <w:sz w:val="24"/>
          <w:szCs w:val="24"/>
          <w:cs/>
        </w:rPr>
        <w:t xml:space="preserve">iels, equivalent to 1.6 million dollars. This estimated budget does not include the budget for implementing the </w:t>
      </w:r>
      <w:r w:rsidRPr="0005376C">
        <w:rPr>
          <w:rFonts w:ascii="Times New Roman" w:hAnsi="Times New Roman" w:cs="Times New Roman"/>
          <w:color w:val="000000" w:themeColor="text1"/>
          <w:sz w:val="24"/>
          <w:szCs w:val="24"/>
        </w:rPr>
        <w:t xml:space="preserve">JAAP </w:t>
      </w:r>
      <w:r w:rsidRPr="0005376C">
        <w:rPr>
          <w:rFonts w:ascii="Times New Roman" w:hAnsi="Times New Roman" w:cs="Times New Roman"/>
          <w:color w:val="000000" w:themeColor="text1"/>
          <w:sz w:val="24"/>
          <w:szCs w:val="24"/>
          <w:cs/>
        </w:rPr>
        <w:t>activities.</w:t>
      </w:r>
    </w:p>
    <w:p w14:paraId="51576809" w14:textId="77777777" w:rsidR="00335C70" w:rsidRPr="0005376C" w:rsidRDefault="00335C70" w:rsidP="00335C70">
      <w:pPr>
        <w:spacing w:after="120" w:line="240" w:lineRule="auto"/>
        <w:jc w:val="both"/>
        <w:rPr>
          <w:rFonts w:ascii="Times New Roman" w:hAnsi="Times New Roman" w:cs="Times New Roman"/>
          <w:color w:val="000000" w:themeColor="text1"/>
          <w:sz w:val="24"/>
          <w:szCs w:val="24"/>
        </w:rPr>
      </w:pPr>
      <w:r w:rsidRPr="0005376C">
        <w:rPr>
          <w:rFonts w:ascii="Times New Roman" w:hAnsi="Times New Roman" w:cs="Times New Roman"/>
          <w:color w:val="000000" w:themeColor="text1"/>
          <w:sz w:val="24"/>
          <w:szCs w:val="24"/>
          <w:cs/>
        </w:rPr>
        <w:t xml:space="preserve">In addition to the budget listed above, there are other budgets from ministries and related institutions that have allocated funds to support social </w:t>
      </w:r>
      <w:r w:rsidRPr="0005376C">
        <w:rPr>
          <w:rFonts w:ascii="Times New Roman" w:hAnsi="Times New Roman" w:cs="DaunPenh"/>
          <w:color w:val="000000" w:themeColor="text1"/>
          <w:sz w:val="24"/>
          <w:szCs w:val="39"/>
          <w:lang w:val="en-US"/>
        </w:rPr>
        <w:t>accountability</w:t>
      </w:r>
      <w:r w:rsidRPr="0005376C">
        <w:rPr>
          <w:rFonts w:ascii="Times New Roman" w:hAnsi="Times New Roman" w:cs="Times New Roman"/>
          <w:color w:val="000000" w:themeColor="text1"/>
          <w:sz w:val="24"/>
          <w:szCs w:val="24"/>
          <w:cs/>
        </w:rPr>
        <w:t>.</w:t>
      </w:r>
    </w:p>
    <w:p w14:paraId="10D57794" w14:textId="77777777" w:rsidR="00391A92" w:rsidRPr="0005376C" w:rsidRDefault="00391A92" w:rsidP="005B5796">
      <w:pPr>
        <w:pStyle w:val="Heading2"/>
        <w:spacing w:before="240" w:after="120"/>
        <w:rPr>
          <w:rFonts w:ascii="Times New Roman" w:eastAsia="Times New Roman" w:hAnsi="Times New Roman" w:cs="Times New Roman"/>
          <w:b/>
          <w:bCs/>
          <w:color w:val="000000" w:themeColor="text1"/>
          <w:sz w:val="24"/>
          <w:szCs w:val="24"/>
        </w:rPr>
      </w:pPr>
      <w:bookmarkStart w:id="41" w:name="_Toc230516739"/>
      <w:r w:rsidRPr="0005376C">
        <w:rPr>
          <w:rFonts w:ascii="Times New Roman" w:eastAsia="Times New Roman" w:hAnsi="Times New Roman" w:cs="Times New Roman"/>
          <w:b/>
          <w:bCs/>
          <w:color w:val="000000" w:themeColor="text1"/>
          <w:sz w:val="24"/>
          <w:szCs w:val="24"/>
        </w:rPr>
        <w:t>9.2. Source of Funding</w:t>
      </w:r>
      <w:bookmarkEnd w:id="41"/>
      <w:r w:rsidRPr="0005376C">
        <w:rPr>
          <w:rFonts w:ascii="Times New Roman" w:eastAsia="Times New Roman" w:hAnsi="Times New Roman" w:cs="Times New Roman"/>
          <w:b/>
          <w:bCs/>
          <w:color w:val="000000" w:themeColor="text1"/>
          <w:sz w:val="24"/>
          <w:szCs w:val="24"/>
        </w:rPr>
        <w:t xml:space="preserve"> </w:t>
      </w:r>
    </w:p>
    <w:p w14:paraId="68592FB8" w14:textId="77777777" w:rsidR="00391A92" w:rsidRPr="0005376C" w:rsidRDefault="00391A92" w:rsidP="00772617">
      <w:pPr>
        <w:spacing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Key funding sources to support the implementation of the strategy on the sustainability of social accountability at the CS level include: </w:t>
      </w:r>
    </w:p>
    <w:p w14:paraId="4088A692" w14:textId="5326D82A" w:rsidR="00391A92" w:rsidRPr="0005376C" w:rsidRDefault="00213B15"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R</w:t>
      </w:r>
      <w:r w:rsidR="00391A92" w:rsidRPr="0005376C">
        <w:rPr>
          <w:rFonts w:ascii="Times New Roman" w:eastAsia="Times New Roman" w:hAnsi="Times New Roman" w:cs="Times New Roman"/>
          <w:b/>
          <w:bCs/>
          <w:color w:val="000000" w:themeColor="text1"/>
          <w:sz w:val="24"/>
          <w:szCs w:val="24"/>
        </w:rPr>
        <w:t>elevant ministries and institutions</w:t>
      </w:r>
    </w:p>
    <w:p w14:paraId="556B0B20"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the implementation of the IP5-II</w:t>
      </w:r>
    </w:p>
    <w:p w14:paraId="0696AD89" w14:textId="53D3172F" w:rsidR="00391A92" w:rsidRPr="0005376C" w:rsidRDefault="00213B15"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C</w:t>
      </w:r>
      <w:r w:rsidR="00391A92" w:rsidRPr="0005376C">
        <w:rPr>
          <w:rFonts w:ascii="Times New Roman" w:eastAsia="Times New Roman" w:hAnsi="Times New Roman" w:cs="Times New Roman"/>
          <w:b/>
          <w:bCs/>
          <w:color w:val="000000" w:themeColor="text1"/>
          <w:sz w:val="24"/>
          <w:szCs w:val="24"/>
        </w:rPr>
        <w:t>apital, provinces, and Khans</w:t>
      </w:r>
    </w:p>
    <w:p w14:paraId="5D8C0B41"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the implementation of the IP5-II</w:t>
      </w:r>
    </w:p>
    <w:p w14:paraId="60989613"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implementing social services (at least 10% of the development budget)</w:t>
      </w:r>
    </w:p>
    <w:p w14:paraId="44315B10" w14:textId="013F91AC" w:rsidR="00D52C9A" w:rsidRPr="0005376C" w:rsidRDefault="00D52C9A"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Budget of Line department and Units at CP levels</w:t>
      </w:r>
    </w:p>
    <w:p w14:paraId="347F53E6" w14:textId="68CFA99A" w:rsidR="00D52C9A" w:rsidRPr="0005376C" w:rsidRDefault="00D52C9A"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implementing the strategy comes from:</w:t>
      </w:r>
    </w:p>
    <w:p w14:paraId="13C2654A" w14:textId="2006A88B" w:rsidR="00D52C9A" w:rsidRPr="0005376C" w:rsidRDefault="00D52C9A" w:rsidP="00BD3BE5">
      <w:pPr>
        <w:numPr>
          <w:ilvl w:val="2"/>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Budget for operations and activities for capacity development and support for service delivery units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w:t>
      </w:r>
    </w:p>
    <w:p w14:paraId="2B903DBB" w14:textId="3133E1B9" w:rsidR="00D52C9A" w:rsidRPr="0005376C" w:rsidRDefault="00D52C9A" w:rsidP="00BD3BE5">
      <w:pPr>
        <w:numPr>
          <w:ilvl w:val="2"/>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to support activities of JAAP</w:t>
      </w:r>
    </w:p>
    <w:p w14:paraId="58C25275" w14:textId="460EC012" w:rsidR="00391A92" w:rsidRPr="0005376C" w:rsidRDefault="00391A92"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Municipality and District Fund:</w:t>
      </w:r>
    </w:p>
    <w:p w14:paraId="31E24080"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lastRenderedPageBreak/>
        <w:t>Budget for the implementation of the IP5-II</w:t>
      </w:r>
    </w:p>
    <w:p w14:paraId="4FD13ADA"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social services and sanitation-environment</w:t>
      </w:r>
    </w:p>
    <w:p w14:paraId="28CB9A8F" w14:textId="58920AC8" w:rsidR="00391A92" w:rsidRPr="0005376C" w:rsidRDefault="00391A92"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 xml:space="preserve">Commune and </w:t>
      </w:r>
      <w:r w:rsidR="00934D18" w:rsidRPr="0005376C">
        <w:rPr>
          <w:rFonts w:ascii="Times New Roman" w:eastAsia="Times New Roman" w:hAnsi="Times New Roman" w:cs="Times New Roman"/>
          <w:b/>
          <w:bCs/>
          <w:color w:val="000000" w:themeColor="text1"/>
          <w:sz w:val="24"/>
          <w:szCs w:val="24"/>
        </w:rPr>
        <w:t>Sangkat</w:t>
      </w:r>
      <w:r w:rsidRPr="0005376C">
        <w:rPr>
          <w:rFonts w:ascii="Times New Roman" w:eastAsia="Times New Roman" w:hAnsi="Times New Roman" w:cs="Times New Roman"/>
          <w:b/>
          <w:bCs/>
          <w:color w:val="000000" w:themeColor="text1"/>
          <w:sz w:val="24"/>
          <w:szCs w:val="24"/>
        </w:rPr>
        <w:t xml:space="preserve"> Fund:</w:t>
      </w:r>
    </w:p>
    <w:p w14:paraId="25F51FDD" w14:textId="34B1941F"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Budget for the implementation of </w:t>
      </w:r>
      <w:r w:rsidR="00213B15" w:rsidRPr="0005376C">
        <w:rPr>
          <w:rFonts w:ascii="Times New Roman" w:eastAsia="Times New Roman" w:hAnsi="Times New Roman" w:cs="Times New Roman"/>
          <w:color w:val="000000" w:themeColor="text1"/>
          <w:sz w:val="24"/>
          <w:szCs w:val="24"/>
        </w:rPr>
        <w:t>IP5-II</w:t>
      </w:r>
    </w:p>
    <w:p w14:paraId="47D438CD" w14:textId="0238EB81"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 for social services</w:t>
      </w:r>
      <w:r w:rsidR="00213B15" w:rsidRPr="0005376C">
        <w:rPr>
          <w:rFonts w:ascii="Times New Roman" w:eastAsia="Times New Roman" w:hAnsi="Times New Roman" w:cs="Times New Roman"/>
          <w:color w:val="000000" w:themeColor="text1"/>
          <w:sz w:val="24"/>
          <w:szCs w:val="24"/>
        </w:rPr>
        <w:t xml:space="preserve">, sanitation and </w:t>
      </w:r>
      <w:r w:rsidRPr="0005376C">
        <w:rPr>
          <w:rFonts w:ascii="Times New Roman" w:eastAsia="Times New Roman" w:hAnsi="Times New Roman" w:cs="Times New Roman"/>
          <w:color w:val="000000" w:themeColor="text1"/>
          <w:sz w:val="24"/>
          <w:szCs w:val="24"/>
        </w:rPr>
        <w:t>environment</w:t>
      </w:r>
    </w:p>
    <w:p w14:paraId="3393F04F"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Budgets of departments and units that support the activities of JAAP</w:t>
      </w:r>
    </w:p>
    <w:p w14:paraId="4D76C663" w14:textId="77777777" w:rsidR="00391A92" w:rsidRPr="0005376C" w:rsidRDefault="00391A92"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Budgets of Development Partners:</w:t>
      </w:r>
    </w:p>
    <w:p w14:paraId="60A5ACF0"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WB</w:t>
      </w:r>
    </w:p>
    <w:p w14:paraId="4EE85F62"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GIZ/ISD</w:t>
      </w:r>
    </w:p>
    <w:p w14:paraId="43A01788"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DFAT</w:t>
      </w:r>
    </w:p>
    <w:p w14:paraId="6FB38994" w14:textId="77777777"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SDC</w:t>
      </w:r>
    </w:p>
    <w:p w14:paraId="55B1F66A" w14:textId="77777777" w:rsidR="00391A92" w:rsidRPr="0005376C" w:rsidRDefault="00391A92" w:rsidP="00BD3BE5">
      <w:pPr>
        <w:numPr>
          <w:ilvl w:val="0"/>
          <w:numId w:val="57"/>
        </w:numPr>
        <w:spacing w:before="120" w:after="120" w:line="240" w:lineRule="auto"/>
        <w:jc w:val="both"/>
        <w:rPr>
          <w:rFonts w:ascii="Times New Roman" w:eastAsia="Times New Roman" w:hAnsi="Times New Roman" w:cs="Times New Roman"/>
          <w:b/>
          <w:bCs/>
          <w:color w:val="000000" w:themeColor="text1"/>
          <w:sz w:val="24"/>
          <w:szCs w:val="24"/>
        </w:rPr>
      </w:pPr>
      <w:r w:rsidRPr="0005376C">
        <w:rPr>
          <w:rFonts w:ascii="Times New Roman" w:eastAsia="Times New Roman" w:hAnsi="Times New Roman" w:cs="Times New Roman"/>
          <w:b/>
          <w:bCs/>
          <w:color w:val="000000" w:themeColor="text1"/>
          <w:sz w:val="24"/>
          <w:szCs w:val="24"/>
        </w:rPr>
        <w:t>Budgets of civil society organizations that support the activities of JAAP:</w:t>
      </w:r>
    </w:p>
    <w:p w14:paraId="27471FE5" w14:textId="405C3470" w:rsidR="00391A92" w:rsidRPr="0005376C" w:rsidRDefault="00391A92"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WVC</w:t>
      </w:r>
    </w:p>
    <w:p w14:paraId="4032CC4E" w14:textId="77777777" w:rsidR="00D52C9A" w:rsidRPr="0005376C" w:rsidRDefault="00D52C9A" w:rsidP="00BD3BE5">
      <w:pPr>
        <w:numPr>
          <w:ilvl w:val="1"/>
          <w:numId w:val="5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CARE, FHI </w:t>
      </w:r>
      <w:r w:rsidRPr="0005376C">
        <w:rPr>
          <w:rFonts w:ascii="Times New Roman" w:eastAsia="Times New Roman" w:hAnsi="Times New Roman" w:cs="Times New Roman"/>
          <w:color w:val="000000" w:themeColor="text1"/>
          <w:sz w:val="24"/>
          <w:szCs w:val="24"/>
          <w:cs/>
        </w:rPr>
        <w:t>360</w:t>
      </w:r>
      <w:r w:rsidRPr="0005376C">
        <w:rPr>
          <w:rFonts w:ascii="Times New Roman" w:eastAsia="Times New Roman" w:hAnsi="Times New Roman" w:cs="Times New Roman"/>
          <w:color w:val="000000" w:themeColor="text1"/>
          <w:sz w:val="24"/>
          <w:szCs w:val="24"/>
        </w:rPr>
        <w:t>, OXFAM, Save the Children, RACHA, STAR Kampuchea</w:t>
      </w:r>
      <w:r w:rsidRPr="0005376C">
        <w:rPr>
          <w:rFonts w:ascii="Times New Roman" w:eastAsia="Times New Roman" w:hAnsi="Times New Roman" w:cs="Times New Roman" w:hint="cs"/>
          <w:color w:val="000000" w:themeColor="text1"/>
          <w:sz w:val="24"/>
          <w:szCs w:val="24"/>
          <w:cs/>
        </w:rPr>
        <w:t>...</w:t>
      </w:r>
    </w:p>
    <w:p w14:paraId="6E9F506E" w14:textId="77777777" w:rsidR="00391A92" w:rsidRPr="0005376C" w:rsidRDefault="00391A92" w:rsidP="005B5796">
      <w:pPr>
        <w:pStyle w:val="Heading1"/>
        <w:spacing w:after="120"/>
        <w:rPr>
          <w:rFonts w:ascii="Times New Roman" w:eastAsia="Times New Roman" w:hAnsi="Times New Roman" w:cs="Times New Roman"/>
          <w:b/>
          <w:bCs/>
          <w:color w:val="000000" w:themeColor="text1"/>
          <w:sz w:val="26"/>
          <w:szCs w:val="26"/>
        </w:rPr>
      </w:pPr>
      <w:bookmarkStart w:id="42" w:name="_Toc230516740"/>
      <w:r w:rsidRPr="0005376C">
        <w:rPr>
          <w:rFonts w:ascii="Times New Roman" w:eastAsia="Times New Roman" w:hAnsi="Times New Roman" w:cs="Times New Roman"/>
          <w:b/>
          <w:bCs/>
          <w:color w:val="000000" w:themeColor="text1"/>
          <w:sz w:val="26"/>
          <w:szCs w:val="26"/>
        </w:rPr>
        <w:t>10. Conclusion</w:t>
      </w:r>
      <w:bookmarkEnd w:id="42"/>
      <w:r w:rsidRPr="0005376C">
        <w:rPr>
          <w:rFonts w:ascii="Times New Roman" w:eastAsia="Times New Roman" w:hAnsi="Times New Roman" w:cs="Times New Roman"/>
          <w:b/>
          <w:bCs/>
          <w:color w:val="000000" w:themeColor="text1"/>
          <w:sz w:val="26"/>
          <w:szCs w:val="26"/>
        </w:rPr>
        <w:t xml:space="preserve"> </w:t>
      </w:r>
    </w:p>
    <w:p w14:paraId="70DD8DA9" w14:textId="028F5F4B" w:rsidR="00391A92" w:rsidRPr="0005376C" w:rsidRDefault="00391A92" w:rsidP="00772617">
      <w:pPr>
        <w:spacing w:after="0"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The strategy on the sustainability of social accountability at the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of paramount importance in ensuring that social accountability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is carried out by various service delivery units at the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levels such as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health centers/health posts, and primary schools effectively through a participatory process and in close partnership with civil society organizations, who are responsible for facilitating and implementing the demand-side social accountability. </w:t>
      </w:r>
    </w:p>
    <w:p w14:paraId="7E90766A" w14:textId="3F8AF6B9"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 xml:space="preserve">Therefore, ministries, institutions, sub-national administrations, development partners, civil society organizations, citizens, and relevant stakeholders at both the national and sub-national levels, who have roles and responsibilities to lead, coordinate, implement, and participate in the social accountability process, must pay greater attention to, prioritize, and provide support, including the allocation of funds, for the implementation of social accountability in accordance with their roles and responsibilities. At the same time, the Ministry of Economy and Finance must strengthen the preparation of regulations, capacity development, and provide regular support to sub-national administrations, especially commune and </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administrations, in preparing and implementing budgets for social accountability in an efficient, transparent, and accountable manner. </w:t>
      </w:r>
    </w:p>
    <w:p w14:paraId="071BC19D" w14:textId="04824918" w:rsidR="00391A92" w:rsidRPr="0005376C" w:rsidRDefault="00391A92" w:rsidP="00391A9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5376C">
        <w:rPr>
          <w:rFonts w:ascii="Times New Roman" w:eastAsia="Times New Roman" w:hAnsi="Times New Roman" w:cs="Times New Roman"/>
          <w:color w:val="000000" w:themeColor="text1"/>
          <w:sz w:val="24"/>
          <w:szCs w:val="24"/>
        </w:rPr>
        <w:t>The NCDD is confident that the Strategy on Sustainability of Social Accountability at the Commune/</w:t>
      </w:r>
      <w:r w:rsidR="00934D18" w:rsidRPr="0005376C">
        <w:rPr>
          <w:rFonts w:ascii="Times New Roman" w:eastAsia="Times New Roman" w:hAnsi="Times New Roman" w:cs="Times New Roman"/>
          <w:color w:val="000000" w:themeColor="text1"/>
          <w:sz w:val="24"/>
          <w:szCs w:val="24"/>
        </w:rPr>
        <w:t>Sangkat</w:t>
      </w:r>
      <w:r w:rsidRPr="0005376C">
        <w:rPr>
          <w:rFonts w:ascii="Times New Roman" w:eastAsia="Times New Roman" w:hAnsi="Times New Roman" w:cs="Times New Roman"/>
          <w:color w:val="000000" w:themeColor="text1"/>
          <w:sz w:val="24"/>
          <w:szCs w:val="24"/>
        </w:rPr>
        <w:t xml:space="preserve"> Level will bring many more achievements for sub-national democratic development reforms, aiming to contribute to the realization of the NP2 vision: “Citizens benefit from public services and local development interventions provided by SNAs with effectiveness, transparency, quality, accountability, and social equity and inclusiveness.” </w:t>
      </w:r>
    </w:p>
    <w:p w14:paraId="41399535" w14:textId="659910CF" w:rsidR="007829B1" w:rsidRPr="0005376C" w:rsidRDefault="00902024" w:rsidP="001D300D">
      <w:pPr>
        <w:spacing w:before="480" w:after="0" w:line="240" w:lineRule="auto"/>
        <w:jc w:val="center"/>
        <w:rPr>
          <w:rFonts w:ascii="Tacteing" w:hAnsi="Tacteing" w:cs="Times New Roman"/>
          <w:color w:val="000000" w:themeColor="text1"/>
          <w:sz w:val="108"/>
          <w:szCs w:val="108"/>
        </w:rPr>
      </w:pPr>
      <w:r w:rsidRPr="0005376C">
        <w:rPr>
          <w:rFonts w:ascii="Tacteing" w:hAnsi="Tacteing" w:cs="Times New Roman"/>
          <w:color w:val="000000" w:themeColor="text1"/>
          <w:sz w:val="108"/>
          <w:szCs w:val="108"/>
        </w:rPr>
        <w:t>8</w:t>
      </w:r>
    </w:p>
    <w:sectPr w:rsidR="007829B1" w:rsidRPr="0005376C" w:rsidSect="0044390E">
      <w:headerReference w:type="default" r:id="rId15"/>
      <w:footerReference w:type="default" r:id="rId16"/>
      <w:pgSz w:w="11909" w:h="16834" w:code="9"/>
      <w:pgMar w:top="1296" w:right="1152"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A428" w14:textId="77777777" w:rsidR="007914EA" w:rsidRDefault="007914EA" w:rsidP="00265B52">
      <w:pPr>
        <w:spacing w:after="0" w:line="240" w:lineRule="auto"/>
      </w:pPr>
      <w:r>
        <w:separator/>
      </w:r>
    </w:p>
  </w:endnote>
  <w:endnote w:type="continuationSeparator" w:id="0">
    <w:p w14:paraId="7B60EDC3" w14:textId="77777777" w:rsidR="007914EA" w:rsidRDefault="007914EA" w:rsidP="0026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7" w:usb1="00000000" w:usb2="00010000" w:usb3="00000000" w:csb0="00000003"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Lemon S2D">
    <w:altName w:val="Calibri"/>
    <w:charset w:val="00"/>
    <w:family w:val="auto"/>
    <w:pitch w:val="variable"/>
    <w:sig w:usb0="00000003" w:usb1="00000000" w:usb2="00000000" w:usb3="00000000" w:csb0="00000001" w:csb1="00000000"/>
  </w:font>
  <w:font w:name="Tacteing">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105882"/>
      <w:docPartObj>
        <w:docPartGallery w:val="Page Numbers (Bottom of Page)"/>
        <w:docPartUnique/>
      </w:docPartObj>
    </w:sdtPr>
    <w:sdtEndPr>
      <w:rPr>
        <w:rFonts w:ascii="Lemon S2D" w:hAnsi="Lemon S2D"/>
        <w:noProof/>
        <w:sz w:val="44"/>
        <w:szCs w:val="44"/>
      </w:rPr>
    </w:sdtEndPr>
    <w:sdtContent>
      <w:p w14:paraId="209647DE" w14:textId="397FDF65" w:rsidR="0044390E" w:rsidRPr="0044390E" w:rsidRDefault="007914EA">
        <w:pPr>
          <w:pStyle w:val="Footer"/>
          <w:jc w:val="center"/>
          <w:rPr>
            <w:rFonts w:ascii="Lemon S2D" w:hAnsi="Lemon S2D"/>
            <w:sz w:val="44"/>
            <w:szCs w:val="44"/>
          </w:rPr>
        </w:pPr>
      </w:p>
    </w:sdtContent>
  </w:sdt>
  <w:p w14:paraId="6FD65356" w14:textId="77777777" w:rsidR="0044390E" w:rsidRDefault="0044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532809"/>
      <w:docPartObj>
        <w:docPartGallery w:val="Page Numbers (Bottom of Page)"/>
        <w:docPartUnique/>
      </w:docPartObj>
    </w:sdtPr>
    <w:sdtEndPr>
      <w:rPr>
        <w:rFonts w:ascii="Times New Roman" w:hAnsi="Times New Roman" w:cs="Times New Roman"/>
        <w:noProof/>
        <w:sz w:val="24"/>
        <w:szCs w:val="24"/>
      </w:rPr>
    </w:sdtEndPr>
    <w:sdtContent>
      <w:p w14:paraId="26F6F9C5" w14:textId="77777777" w:rsidR="0044390E" w:rsidRPr="0044390E" w:rsidRDefault="0044390E">
        <w:pPr>
          <w:pStyle w:val="Footer"/>
          <w:jc w:val="center"/>
          <w:rPr>
            <w:rFonts w:ascii="Times New Roman" w:hAnsi="Times New Roman" w:cs="Times New Roman"/>
            <w:sz w:val="24"/>
            <w:szCs w:val="24"/>
          </w:rPr>
        </w:pPr>
        <w:r w:rsidRPr="0044390E">
          <w:rPr>
            <w:rFonts w:ascii="Times New Roman" w:hAnsi="Times New Roman" w:cs="Times New Roman"/>
            <w:sz w:val="24"/>
            <w:szCs w:val="24"/>
          </w:rPr>
          <w:fldChar w:fldCharType="begin"/>
        </w:r>
        <w:r w:rsidRPr="0044390E">
          <w:rPr>
            <w:rFonts w:ascii="Times New Roman" w:hAnsi="Times New Roman" w:cs="Times New Roman"/>
            <w:sz w:val="24"/>
            <w:szCs w:val="24"/>
          </w:rPr>
          <w:instrText xml:space="preserve"> PAGE   \* MERGEFORMAT </w:instrText>
        </w:r>
        <w:r w:rsidRPr="0044390E">
          <w:rPr>
            <w:rFonts w:ascii="Times New Roman" w:hAnsi="Times New Roman" w:cs="Times New Roman"/>
            <w:sz w:val="24"/>
            <w:szCs w:val="24"/>
          </w:rPr>
          <w:fldChar w:fldCharType="separate"/>
        </w:r>
        <w:r w:rsidRPr="0044390E">
          <w:rPr>
            <w:rFonts w:ascii="Times New Roman" w:hAnsi="Times New Roman" w:cs="Times New Roman"/>
            <w:noProof/>
            <w:sz w:val="24"/>
            <w:szCs w:val="24"/>
          </w:rPr>
          <w:t>2</w:t>
        </w:r>
        <w:r w:rsidRPr="0044390E">
          <w:rPr>
            <w:rFonts w:ascii="Times New Roman" w:hAnsi="Times New Roman" w:cs="Times New Roman"/>
            <w:noProof/>
            <w:sz w:val="24"/>
            <w:szCs w:val="24"/>
          </w:rPr>
          <w:fldChar w:fldCharType="end"/>
        </w:r>
      </w:p>
    </w:sdtContent>
  </w:sdt>
  <w:p w14:paraId="6BD8CAE3" w14:textId="77777777" w:rsidR="0044390E" w:rsidRDefault="0044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673577"/>
      <w:docPartObj>
        <w:docPartGallery w:val="Page Numbers (Bottom of Page)"/>
        <w:docPartUnique/>
      </w:docPartObj>
    </w:sdtPr>
    <w:sdtEndPr>
      <w:rPr>
        <w:rFonts w:ascii="Times New Roman" w:hAnsi="Times New Roman" w:cs="Times New Roman"/>
        <w:noProof/>
        <w:sz w:val="24"/>
        <w:szCs w:val="24"/>
      </w:rPr>
    </w:sdtEndPr>
    <w:sdtContent>
      <w:p w14:paraId="082D12DD" w14:textId="77777777" w:rsidR="0044390E" w:rsidRPr="006A04B3" w:rsidRDefault="0044390E">
        <w:pPr>
          <w:pStyle w:val="Footer"/>
          <w:jc w:val="center"/>
          <w:rPr>
            <w:rFonts w:ascii="Times New Roman" w:hAnsi="Times New Roman" w:cs="Times New Roman"/>
            <w:sz w:val="24"/>
            <w:szCs w:val="24"/>
          </w:rPr>
        </w:pPr>
        <w:r w:rsidRPr="006A04B3">
          <w:rPr>
            <w:rFonts w:ascii="Times New Roman" w:hAnsi="Times New Roman" w:cs="Times New Roman"/>
            <w:sz w:val="24"/>
            <w:szCs w:val="24"/>
          </w:rPr>
          <w:fldChar w:fldCharType="begin"/>
        </w:r>
        <w:r w:rsidRPr="006A04B3">
          <w:rPr>
            <w:rFonts w:ascii="Times New Roman" w:hAnsi="Times New Roman" w:cs="Times New Roman"/>
            <w:sz w:val="24"/>
            <w:szCs w:val="24"/>
          </w:rPr>
          <w:instrText xml:space="preserve"> PAGE   \* MERGEFORMAT </w:instrText>
        </w:r>
        <w:r w:rsidRPr="006A04B3">
          <w:rPr>
            <w:rFonts w:ascii="Times New Roman" w:hAnsi="Times New Roman" w:cs="Times New Roman"/>
            <w:sz w:val="24"/>
            <w:szCs w:val="24"/>
          </w:rPr>
          <w:fldChar w:fldCharType="separate"/>
        </w:r>
        <w:r w:rsidRPr="006A04B3">
          <w:rPr>
            <w:rFonts w:ascii="Times New Roman" w:hAnsi="Times New Roman" w:cs="Times New Roman"/>
            <w:noProof/>
            <w:sz w:val="24"/>
            <w:szCs w:val="24"/>
          </w:rPr>
          <w:t>2</w:t>
        </w:r>
        <w:r w:rsidRPr="006A04B3">
          <w:rPr>
            <w:rFonts w:ascii="Times New Roman" w:hAnsi="Times New Roman" w:cs="Times New Roman"/>
            <w:noProof/>
            <w:sz w:val="24"/>
            <w:szCs w:val="24"/>
          </w:rPr>
          <w:fldChar w:fldCharType="end"/>
        </w:r>
      </w:p>
    </w:sdtContent>
  </w:sdt>
  <w:p w14:paraId="44396640" w14:textId="77777777" w:rsidR="0044390E" w:rsidRDefault="0044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FD01" w14:textId="77777777" w:rsidR="007914EA" w:rsidRDefault="007914EA" w:rsidP="00265B52">
      <w:pPr>
        <w:spacing w:after="0" w:line="240" w:lineRule="auto"/>
      </w:pPr>
      <w:r>
        <w:separator/>
      </w:r>
    </w:p>
  </w:footnote>
  <w:footnote w:type="continuationSeparator" w:id="0">
    <w:p w14:paraId="568289FC" w14:textId="77777777" w:rsidR="007914EA" w:rsidRDefault="007914EA" w:rsidP="0026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B7D4" w14:textId="77777777" w:rsidR="0044390E" w:rsidRDefault="00443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1A5C" w14:textId="77777777" w:rsidR="0044390E" w:rsidRDefault="0044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5E2"/>
    <w:multiLevelType w:val="multilevel"/>
    <w:tmpl w:val="959A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4341"/>
    <w:multiLevelType w:val="multilevel"/>
    <w:tmpl w:val="CD3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4ECD"/>
    <w:multiLevelType w:val="multilevel"/>
    <w:tmpl w:val="C636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43B3A"/>
    <w:multiLevelType w:val="multilevel"/>
    <w:tmpl w:val="9BB0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660A5"/>
    <w:multiLevelType w:val="multilevel"/>
    <w:tmpl w:val="BB4CD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8389D"/>
    <w:multiLevelType w:val="multilevel"/>
    <w:tmpl w:val="23E2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558EC"/>
    <w:multiLevelType w:val="multilevel"/>
    <w:tmpl w:val="39B4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312F1"/>
    <w:multiLevelType w:val="hybridMultilevel"/>
    <w:tmpl w:val="9FD42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0E3C3C"/>
    <w:multiLevelType w:val="multilevel"/>
    <w:tmpl w:val="15D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83A6C"/>
    <w:multiLevelType w:val="multilevel"/>
    <w:tmpl w:val="EDD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31AA7"/>
    <w:multiLevelType w:val="multilevel"/>
    <w:tmpl w:val="4A946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D2CD7"/>
    <w:multiLevelType w:val="multilevel"/>
    <w:tmpl w:val="C61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74ACF"/>
    <w:multiLevelType w:val="multilevel"/>
    <w:tmpl w:val="797A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D540F"/>
    <w:multiLevelType w:val="multilevel"/>
    <w:tmpl w:val="F298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96418"/>
    <w:multiLevelType w:val="multilevel"/>
    <w:tmpl w:val="8116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22739"/>
    <w:multiLevelType w:val="multilevel"/>
    <w:tmpl w:val="DFB6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D37DA"/>
    <w:multiLevelType w:val="multilevel"/>
    <w:tmpl w:val="C4B2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D5FBD"/>
    <w:multiLevelType w:val="multilevel"/>
    <w:tmpl w:val="4EA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B2224"/>
    <w:multiLevelType w:val="multilevel"/>
    <w:tmpl w:val="EEC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32E7B"/>
    <w:multiLevelType w:val="multilevel"/>
    <w:tmpl w:val="E126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7E42B8"/>
    <w:multiLevelType w:val="multilevel"/>
    <w:tmpl w:val="A0EC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D69F2"/>
    <w:multiLevelType w:val="multilevel"/>
    <w:tmpl w:val="61544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D648E7"/>
    <w:multiLevelType w:val="multilevel"/>
    <w:tmpl w:val="182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E60FBE"/>
    <w:multiLevelType w:val="multilevel"/>
    <w:tmpl w:val="495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0D5928"/>
    <w:multiLevelType w:val="multilevel"/>
    <w:tmpl w:val="1EF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61A7D"/>
    <w:multiLevelType w:val="hybridMultilevel"/>
    <w:tmpl w:val="197C154E"/>
    <w:lvl w:ilvl="0" w:tplc="6AA49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541D8"/>
    <w:multiLevelType w:val="multilevel"/>
    <w:tmpl w:val="9F46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B71F4"/>
    <w:multiLevelType w:val="multilevel"/>
    <w:tmpl w:val="C5D65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C5773"/>
    <w:multiLevelType w:val="multilevel"/>
    <w:tmpl w:val="39C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492A8E"/>
    <w:multiLevelType w:val="multilevel"/>
    <w:tmpl w:val="7EF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D87295"/>
    <w:multiLevelType w:val="multilevel"/>
    <w:tmpl w:val="053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E72754"/>
    <w:multiLevelType w:val="multilevel"/>
    <w:tmpl w:val="D6CCD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94B7E"/>
    <w:multiLevelType w:val="multilevel"/>
    <w:tmpl w:val="C4B27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C5C85"/>
    <w:multiLevelType w:val="multilevel"/>
    <w:tmpl w:val="2472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556B3"/>
    <w:multiLevelType w:val="multilevel"/>
    <w:tmpl w:val="944C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44A06"/>
    <w:multiLevelType w:val="multilevel"/>
    <w:tmpl w:val="3BE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66CA2"/>
    <w:multiLevelType w:val="multilevel"/>
    <w:tmpl w:val="81C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E347A4"/>
    <w:multiLevelType w:val="multilevel"/>
    <w:tmpl w:val="699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E875B3"/>
    <w:multiLevelType w:val="multilevel"/>
    <w:tmpl w:val="6C2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0841A3"/>
    <w:multiLevelType w:val="multilevel"/>
    <w:tmpl w:val="754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304990"/>
    <w:multiLevelType w:val="multilevel"/>
    <w:tmpl w:val="C2CA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B63E0A"/>
    <w:multiLevelType w:val="multilevel"/>
    <w:tmpl w:val="6F5A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E27FE8"/>
    <w:multiLevelType w:val="multilevel"/>
    <w:tmpl w:val="61B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1C01C6"/>
    <w:multiLevelType w:val="multilevel"/>
    <w:tmpl w:val="802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9C1343"/>
    <w:multiLevelType w:val="hybridMultilevel"/>
    <w:tmpl w:val="A67202E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4F3B3FBD"/>
    <w:multiLevelType w:val="multilevel"/>
    <w:tmpl w:val="D88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B276A"/>
    <w:multiLevelType w:val="multilevel"/>
    <w:tmpl w:val="ADB2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891484"/>
    <w:multiLevelType w:val="multilevel"/>
    <w:tmpl w:val="7DDA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E729E9"/>
    <w:multiLevelType w:val="multilevel"/>
    <w:tmpl w:val="298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A140F6"/>
    <w:multiLevelType w:val="multilevel"/>
    <w:tmpl w:val="D72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CC75C2"/>
    <w:multiLevelType w:val="multilevel"/>
    <w:tmpl w:val="C02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173734"/>
    <w:multiLevelType w:val="multilevel"/>
    <w:tmpl w:val="EAA8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3B4EB4"/>
    <w:multiLevelType w:val="multilevel"/>
    <w:tmpl w:val="2510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567D7C"/>
    <w:multiLevelType w:val="multilevel"/>
    <w:tmpl w:val="90C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AF3B9E"/>
    <w:multiLevelType w:val="multilevel"/>
    <w:tmpl w:val="D802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A51F3E"/>
    <w:multiLevelType w:val="multilevel"/>
    <w:tmpl w:val="AC12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462CC6"/>
    <w:multiLevelType w:val="multilevel"/>
    <w:tmpl w:val="D42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7715A8"/>
    <w:multiLevelType w:val="multilevel"/>
    <w:tmpl w:val="F154A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8B0403"/>
    <w:multiLevelType w:val="multilevel"/>
    <w:tmpl w:val="198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0D6019"/>
    <w:multiLevelType w:val="multilevel"/>
    <w:tmpl w:val="DAAA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260C3D"/>
    <w:multiLevelType w:val="multilevel"/>
    <w:tmpl w:val="3E4EB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E94880"/>
    <w:multiLevelType w:val="multilevel"/>
    <w:tmpl w:val="564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226642"/>
    <w:multiLevelType w:val="multilevel"/>
    <w:tmpl w:val="96F48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52"/>
  </w:num>
  <w:num w:numId="4">
    <w:abstractNumId w:val="35"/>
  </w:num>
  <w:num w:numId="5">
    <w:abstractNumId w:val="5"/>
  </w:num>
  <w:num w:numId="6">
    <w:abstractNumId w:val="57"/>
  </w:num>
  <w:num w:numId="7">
    <w:abstractNumId w:val="15"/>
  </w:num>
  <w:num w:numId="8">
    <w:abstractNumId w:val="47"/>
  </w:num>
  <w:num w:numId="9">
    <w:abstractNumId w:val="19"/>
  </w:num>
  <w:num w:numId="10">
    <w:abstractNumId w:val="48"/>
  </w:num>
  <w:num w:numId="11">
    <w:abstractNumId w:val="6"/>
  </w:num>
  <w:num w:numId="12">
    <w:abstractNumId w:val="55"/>
  </w:num>
  <w:num w:numId="13">
    <w:abstractNumId w:val="11"/>
  </w:num>
  <w:num w:numId="14">
    <w:abstractNumId w:val="46"/>
  </w:num>
  <w:num w:numId="15">
    <w:abstractNumId w:val="49"/>
  </w:num>
  <w:num w:numId="16">
    <w:abstractNumId w:val="34"/>
  </w:num>
  <w:num w:numId="17">
    <w:abstractNumId w:val="41"/>
  </w:num>
  <w:num w:numId="18">
    <w:abstractNumId w:val="37"/>
  </w:num>
  <w:num w:numId="19">
    <w:abstractNumId w:val="10"/>
  </w:num>
  <w:num w:numId="20">
    <w:abstractNumId w:val="27"/>
  </w:num>
  <w:num w:numId="21">
    <w:abstractNumId w:val="60"/>
  </w:num>
  <w:num w:numId="22">
    <w:abstractNumId w:val="13"/>
  </w:num>
  <w:num w:numId="23">
    <w:abstractNumId w:val="26"/>
  </w:num>
  <w:num w:numId="24">
    <w:abstractNumId w:val="62"/>
  </w:num>
  <w:num w:numId="25">
    <w:abstractNumId w:val="21"/>
  </w:num>
  <w:num w:numId="26">
    <w:abstractNumId w:val="31"/>
  </w:num>
  <w:num w:numId="27">
    <w:abstractNumId w:val="43"/>
  </w:num>
  <w:num w:numId="28">
    <w:abstractNumId w:val="56"/>
  </w:num>
  <w:num w:numId="29">
    <w:abstractNumId w:val="45"/>
  </w:num>
  <w:num w:numId="30">
    <w:abstractNumId w:val="9"/>
  </w:num>
  <w:num w:numId="31">
    <w:abstractNumId w:val="8"/>
  </w:num>
  <w:num w:numId="32">
    <w:abstractNumId w:val="30"/>
  </w:num>
  <w:num w:numId="33">
    <w:abstractNumId w:val="0"/>
  </w:num>
  <w:num w:numId="34">
    <w:abstractNumId w:val="22"/>
  </w:num>
  <w:num w:numId="35">
    <w:abstractNumId w:val="29"/>
  </w:num>
  <w:num w:numId="36">
    <w:abstractNumId w:val="38"/>
  </w:num>
  <w:num w:numId="37">
    <w:abstractNumId w:val="28"/>
  </w:num>
  <w:num w:numId="38">
    <w:abstractNumId w:val="16"/>
  </w:num>
  <w:num w:numId="39">
    <w:abstractNumId w:val="18"/>
  </w:num>
  <w:num w:numId="40">
    <w:abstractNumId w:val="17"/>
  </w:num>
  <w:num w:numId="41">
    <w:abstractNumId w:val="36"/>
  </w:num>
  <w:num w:numId="42">
    <w:abstractNumId w:val="1"/>
  </w:num>
  <w:num w:numId="43">
    <w:abstractNumId w:val="39"/>
  </w:num>
  <w:num w:numId="44">
    <w:abstractNumId w:val="24"/>
  </w:num>
  <w:num w:numId="45">
    <w:abstractNumId w:val="4"/>
  </w:num>
  <w:num w:numId="46">
    <w:abstractNumId w:val="33"/>
  </w:num>
  <w:num w:numId="47">
    <w:abstractNumId w:val="51"/>
  </w:num>
  <w:num w:numId="48">
    <w:abstractNumId w:val="12"/>
  </w:num>
  <w:num w:numId="49">
    <w:abstractNumId w:val="61"/>
  </w:num>
  <w:num w:numId="50">
    <w:abstractNumId w:val="20"/>
  </w:num>
  <w:num w:numId="51">
    <w:abstractNumId w:val="42"/>
  </w:num>
  <w:num w:numId="52">
    <w:abstractNumId w:val="32"/>
  </w:num>
  <w:num w:numId="53">
    <w:abstractNumId w:val="3"/>
  </w:num>
  <w:num w:numId="54">
    <w:abstractNumId w:val="59"/>
  </w:num>
  <w:num w:numId="55">
    <w:abstractNumId w:val="23"/>
  </w:num>
  <w:num w:numId="56">
    <w:abstractNumId w:val="58"/>
  </w:num>
  <w:num w:numId="57">
    <w:abstractNumId w:val="2"/>
  </w:num>
  <w:num w:numId="58">
    <w:abstractNumId w:val="53"/>
  </w:num>
  <w:num w:numId="59">
    <w:abstractNumId w:val="50"/>
  </w:num>
  <w:num w:numId="60">
    <w:abstractNumId w:val="40"/>
  </w:num>
  <w:num w:numId="61">
    <w:abstractNumId w:val="54"/>
  </w:num>
  <w:num w:numId="62">
    <w:abstractNumId w:val="25"/>
  </w:num>
  <w:num w:numId="63">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26"/>
    <w:rsid w:val="00000B10"/>
    <w:rsid w:val="00000B52"/>
    <w:rsid w:val="00002514"/>
    <w:rsid w:val="000045E4"/>
    <w:rsid w:val="000065F1"/>
    <w:rsid w:val="000110D2"/>
    <w:rsid w:val="000126FE"/>
    <w:rsid w:val="00014710"/>
    <w:rsid w:val="00015753"/>
    <w:rsid w:val="0001634B"/>
    <w:rsid w:val="00017767"/>
    <w:rsid w:val="0001779F"/>
    <w:rsid w:val="00021972"/>
    <w:rsid w:val="000226A9"/>
    <w:rsid w:val="000227E8"/>
    <w:rsid w:val="00022ED2"/>
    <w:rsid w:val="00024EC1"/>
    <w:rsid w:val="00026E6C"/>
    <w:rsid w:val="0003096F"/>
    <w:rsid w:val="000327E8"/>
    <w:rsid w:val="00032860"/>
    <w:rsid w:val="000333E3"/>
    <w:rsid w:val="0003636D"/>
    <w:rsid w:val="00041C48"/>
    <w:rsid w:val="00043169"/>
    <w:rsid w:val="00044B7F"/>
    <w:rsid w:val="00045459"/>
    <w:rsid w:val="00045769"/>
    <w:rsid w:val="00047E67"/>
    <w:rsid w:val="00047F5B"/>
    <w:rsid w:val="000500D9"/>
    <w:rsid w:val="00051F58"/>
    <w:rsid w:val="0005205B"/>
    <w:rsid w:val="0005297F"/>
    <w:rsid w:val="0005376C"/>
    <w:rsid w:val="00053BC9"/>
    <w:rsid w:val="0005419A"/>
    <w:rsid w:val="000545DC"/>
    <w:rsid w:val="0005563A"/>
    <w:rsid w:val="00055EE0"/>
    <w:rsid w:val="000604D8"/>
    <w:rsid w:val="00062C05"/>
    <w:rsid w:val="000652FB"/>
    <w:rsid w:val="0006595B"/>
    <w:rsid w:val="000670A6"/>
    <w:rsid w:val="00067BCF"/>
    <w:rsid w:val="00071026"/>
    <w:rsid w:val="0007110C"/>
    <w:rsid w:val="00073EF9"/>
    <w:rsid w:val="000755CD"/>
    <w:rsid w:val="00075DE7"/>
    <w:rsid w:val="00077AEE"/>
    <w:rsid w:val="00077DAD"/>
    <w:rsid w:val="00082E99"/>
    <w:rsid w:val="00083962"/>
    <w:rsid w:val="00084671"/>
    <w:rsid w:val="000849F9"/>
    <w:rsid w:val="00086187"/>
    <w:rsid w:val="00090007"/>
    <w:rsid w:val="00097E6A"/>
    <w:rsid w:val="000A0A4C"/>
    <w:rsid w:val="000A0D72"/>
    <w:rsid w:val="000A209A"/>
    <w:rsid w:val="000A3A88"/>
    <w:rsid w:val="000A4FEC"/>
    <w:rsid w:val="000B4C9D"/>
    <w:rsid w:val="000B756D"/>
    <w:rsid w:val="000C0A50"/>
    <w:rsid w:val="000C2E8E"/>
    <w:rsid w:val="000C6396"/>
    <w:rsid w:val="000C68D8"/>
    <w:rsid w:val="000C7835"/>
    <w:rsid w:val="000D0508"/>
    <w:rsid w:val="000D146F"/>
    <w:rsid w:val="000D182F"/>
    <w:rsid w:val="000D4170"/>
    <w:rsid w:val="000D4BFC"/>
    <w:rsid w:val="000E66BE"/>
    <w:rsid w:val="000F11EF"/>
    <w:rsid w:val="000F15B3"/>
    <w:rsid w:val="000F2F7F"/>
    <w:rsid w:val="000F4C2B"/>
    <w:rsid w:val="000F70CA"/>
    <w:rsid w:val="00100555"/>
    <w:rsid w:val="00104BA9"/>
    <w:rsid w:val="00105D76"/>
    <w:rsid w:val="001077AC"/>
    <w:rsid w:val="00107B40"/>
    <w:rsid w:val="0011028B"/>
    <w:rsid w:val="00113133"/>
    <w:rsid w:val="001137E1"/>
    <w:rsid w:val="00114E2E"/>
    <w:rsid w:val="00115A21"/>
    <w:rsid w:val="00123D6C"/>
    <w:rsid w:val="00131213"/>
    <w:rsid w:val="00131B01"/>
    <w:rsid w:val="00134549"/>
    <w:rsid w:val="00135463"/>
    <w:rsid w:val="00137270"/>
    <w:rsid w:val="00140B75"/>
    <w:rsid w:val="0014187A"/>
    <w:rsid w:val="00141E8C"/>
    <w:rsid w:val="00144DFD"/>
    <w:rsid w:val="001454CC"/>
    <w:rsid w:val="00147A6E"/>
    <w:rsid w:val="001512CF"/>
    <w:rsid w:val="0015136A"/>
    <w:rsid w:val="001516CF"/>
    <w:rsid w:val="00153BE5"/>
    <w:rsid w:val="001546D7"/>
    <w:rsid w:val="00154FB8"/>
    <w:rsid w:val="00161251"/>
    <w:rsid w:val="001618E8"/>
    <w:rsid w:val="00161A26"/>
    <w:rsid w:val="00162DC0"/>
    <w:rsid w:val="00163E25"/>
    <w:rsid w:val="00164494"/>
    <w:rsid w:val="00164CBA"/>
    <w:rsid w:val="0016579B"/>
    <w:rsid w:val="00166277"/>
    <w:rsid w:val="00166A94"/>
    <w:rsid w:val="0017007E"/>
    <w:rsid w:val="0017047C"/>
    <w:rsid w:val="00171863"/>
    <w:rsid w:val="00171A48"/>
    <w:rsid w:val="00172CCD"/>
    <w:rsid w:val="00174930"/>
    <w:rsid w:val="00174A38"/>
    <w:rsid w:val="00174AE8"/>
    <w:rsid w:val="00175749"/>
    <w:rsid w:val="0017576B"/>
    <w:rsid w:val="00177FBA"/>
    <w:rsid w:val="0018042F"/>
    <w:rsid w:val="00181743"/>
    <w:rsid w:val="00181914"/>
    <w:rsid w:val="001850F1"/>
    <w:rsid w:val="00187389"/>
    <w:rsid w:val="0018756B"/>
    <w:rsid w:val="00192EF4"/>
    <w:rsid w:val="001946CC"/>
    <w:rsid w:val="001952BB"/>
    <w:rsid w:val="00195C3F"/>
    <w:rsid w:val="00195F1A"/>
    <w:rsid w:val="001964FA"/>
    <w:rsid w:val="001A04D1"/>
    <w:rsid w:val="001A07ED"/>
    <w:rsid w:val="001A1472"/>
    <w:rsid w:val="001A16C8"/>
    <w:rsid w:val="001A19C0"/>
    <w:rsid w:val="001A1A91"/>
    <w:rsid w:val="001A27FC"/>
    <w:rsid w:val="001A3634"/>
    <w:rsid w:val="001B2F34"/>
    <w:rsid w:val="001B68DB"/>
    <w:rsid w:val="001B79E1"/>
    <w:rsid w:val="001C1CF8"/>
    <w:rsid w:val="001C225B"/>
    <w:rsid w:val="001C22C7"/>
    <w:rsid w:val="001C24B1"/>
    <w:rsid w:val="001C2A76"/>
    <w:rsid w:val="001C33E7"/>
    <w:rsid w:val="001C3D49"/>
    <w:rsid w:val="001C5EBD"/>
    <w:rsid w:val="001C6FC5"/>
    <w:rsid w:val="001C72B1"/>
    <w:rsid w:val="001D072D"/>
    <w:rsid w:val="001D2801"/>
    <w:rsid w:val="001D300D"/>
    <w:rsid w:val="001D3674"/>
    <w:rsid w:val="001D529C"/>
    <w:rsid w:val="001D5DA6"/>
    <w:rsid w:val="001E0CB3"/>
    <w:rsid w:val="001E7C4F"/>
    <w:rsid w:val="00200F29"/>
    <w:rsid w:val="002023C0"/>
    <w:rsid w:val="002048B4"/>
    <w:rsid w:val="002061C9"/>
    <w:rsid w:val="00211740"/>
    <w:rsid w:val="00211DC8"/>
    <w:rsid w:val="00211EEF"/>
    <w:rsid w:val="002129B8"/>
    <w:rsid w:val="00213213"/>
    <w:rsid w:val="00213B15"/>
    <w:rsid w:val="00214316"/>
    <w:rsid w:val="00214450"/>
    <w:rsid w:val="00214D6E"/>
    <w:rsid w:val="00216533"/>
    <w:rsid w:val="0021658D"/>
    <w:rsid w:val="0022087D"/>
    <w:rsid w:val="00220F75"/>
    <w:rsid w:val="00220FA6"/>
    <w:rsid w:val="00221E85"/>
    <w:rsid w:val="00224DEE"/>
    <w:rsid w:val="00226FE6"/>
    <w:rsid w:val="0022729A"/>
    <w:rsid w:val="00230375"/>
    <w:rsid w:val="00231A54"/>
    <w:rsid w:val="00231D7E"/>
    <w:rsid w:val="002347AD"/>
    <w:rsid w:val="002349F8"/>
    <w:rsid w:val="002355C1"/>
    <w:rsid w:val="002359FE"/>
    <w:rsid w:val="0023674B"/>
    <w:rsid w:val="0023765F"/>
    <w:rsid w:val="002415EB"/>
    <w:rsid w:val="00241D32"/>
    <w:rsid w:val="00241E02"/>
    <w:rsid w:val="002444EA"/>
    <w:rsid w:val="00244953"/>
    <w:rsid w:val="00246084"/>
    <w:rsid w:val="0024714C"/>
    <w:rsid w:val="00251432"/>
    <w:rsid w:val="00251566"/>
    <w:rsid w:val="00251971"/>
    <w:rsid w:val="00251EDB"/>
    <w:rsid w:val="0025763D"/>
    <w:rsid w:val="00260480"/>
    <w:rsid w:val="0026082F"/>
    <w:rsid w:val="00263D6F"/>
    <w:rsid w:val="00264A14"/>
    <w:rsid w:val="00265B52"/>
    <w:rsid w:val="00267B16"/>
    <w:rsid w:val="0027147D"/>
    <w:rsid w:val="00271576"/>
    <w:rsid w:val="00271DE3"/>
    <w:rsid w:val="00274ACE"/>
    <w:rsid w:val="00281262"/>
    <w:rsid w:val="00282595"/>
    <w:rsid w:val="0028552C"/>
    <w:rsid w:val="00287C50"/>
    <w:rsid w:val="0029029C"/>
    <w:rsid w:val="002914F1"/>
    <w:rsid w:val="00292A9C"/>
    <w:rsid w:val="00297574"/>
    <w:rsid w:val="002A436B"/>
    <w:rsid w:val="002A485C"/>
    <w:rsid w:val="002A5E44"/>
    <w:rsid w:val="002A5EB8"/>
    <w:rsid w:val="002A74ED"/>
    <w:rsid w:val="002B0229"/>
    <w:rsid w:val="002B17CA"/>
    <w:rsid w:val="002B3116"/>
    <w:rsid w:val="002B3435"/>
    <w:rsid w:val="002B4126"/>
    <w:rsid w:val="002B421B"/>
    <w:rsid w:val="002B5824"/>
    <w:rsid w:val="002B7249"/>
    <w:rsid w:val="002B731F"/>
    <w:rsid w:val="002C1780"/>
    <w:rsid w:val="002C1A55"/>
    <w:rsid w:val="002C494A"/>
    <w:rsid w:val="002C6E2A"/>
    <w:rsid w:val="002D0180"/>
    <w:rsid w:val="002D199A"/>
    <w:rsid w:val="002D1F31"/>
    <w:rsid w:val="002D2868"/>
    <w:rsid w:val="002D49B2"/>
    <w:rsid w:val="002D50CB"/>
    <w:rsid w:val="002D52AC"/>
    <w:rsid w:val="002D6123"/>
    <w:rsid w:val="002D6E14"/>
    <w:rsid w:val="002E1AA0"/>
    <w:rsid w:val="002E1EAD"/>
    <w:rsid w:val="002E3593"/>
    <w:rsid w:val="002E63B1"/>
    <w:rsid w:val="002E758D"/>
    <w:rsid w:val="002F20C6"/>
    <w:rsid w:val="002F26E1"/>
    <w:rsid w:val="002F42C6"/>
    <w:rsid w:val="00300972"/>
    <w:rsid w:val="003025D8"/>
    <w:rsid w:val="00303204"/>
    <w:rsid w:val="00306417"/>
    <w:rsid w:val="003064C8"/>
    <w:rsid w:val="00306543"/>
    <w:rsid w:val="00306548"/>
    <w:rsid w:val="00307A3F"/>
    <w:rsid w:val="0031304A"/>
    <w:rsid w:val="00314AE9"/>
    <w:rsid w:val="00316D05"/>
    <w:rsid w:val="0031733B"/>
    <w:rsid w:val="0031734E"/>
    <w:rsid w:val="003173DF"/>
    <w:rsid w:val="003236AC"/>
    <w:rsid w:val="00323E3C"/>
    <w:rsid w:val="00325602"/>
    <w:rsid w:val="00325BE2"/>
    <w:rsid w:val="0032718E"/>
    <w:rsid w:val="00330A0F"/>
    <w:rsid w:val="00331717"/>
    <w:rsid w:val="00334928"/>
    <w:rsid w:val="0033551C"/>
    <w:rsid w:val="00335C70"/>
    <w:rsid w:val="00335D66"/>
    <w:rsid w:val="0033703D"/>
    <w:rsid w:val="00340154"/>
    <w:rsid w:val="00341D5B"/>
    <w:rsid w:val="00341E46"/>
    <w:rsid w:val="00342859"/>
    <w:rsid w:val="0034574B"/>
    <w:rsid w:val="00346F96"/>
    <w:rsid w:val="0034705D"/>
    <w:rsid w:val="003505D4"/>
    <w:rsid w:val="00350D46"/>
    <w:rsid w:val="003514BB"/>
    <w:rsid w:val="003546A2"/>
    <w:rsid w:val="0035618C"/>
    <w:rsid w:val="0035669F"/>
    <w:rsid w:val="00357CF8"/>
    <w:rsid w:val="00357E17"/>
    <w:rsid w:val="00360714"/>
    <w:rsid w:val="00360CC9"/>
    <w:rsid w:val="003636A8"/>
    <w:rsid w:val="00366BAA"/>
    <w:rsid w:val="00366EC2"/>
    <w:rsid w:val="00370976"/>
    <w:rsid w:val="0037369E"/>
    <w:rsid w:val="00374820"/>
    <w:rsid w:val="00374B42"/>
    <w:rsid w:val="00376F10"/>
    <w:rsid w:val="00377C65"/>
    <w:rsid w:val="00381B91"/>
    <w:rsid w:val="003859DF"/>
    <w:rsid w:val="00385B0A"/>
    <w:rsid w:val="003866E2"/>
    <w:rsid w:val="00386782"/>
    <w:rsid w:val="0039181A"/>
    <w:rsid w:val="00391A92"/>
    <w:rsid w:val="003A03A0"/>
    <w:rsid w:val="003A07B1"/>
    <w:rsid w:val="003A6771"/>
    <w:rsid w:val="003A6C07"/>
    <w:rsid w:val="003B0754"/>
    <w:rsid w:val="003B07EF"/>
    <w:rsid w:val="003B08AE"/>
    <w:rsid w:val="003B2904"/>
    <w:rsid w:val="003B4457"/>
    <w:rsid w:val="003B4CDD"/>
    <w:rsid w:val="003B68BC"/>
    <w:rsid w:val="003B6989"/>
    <w:rsid w:val="003C0A92"/>
    <w:rsid w:val="003C1207"/>
    <w:rsid w:val="003C71FB"/>
    <w:rsid w:val="003C76A5"/>
    <w:rsid w:val="003D2A2B"/>
    <w:rsid w:val="003D52F9"/>
    <w:rsid w:val="003D7136"/>
    <w:rsid w:val="003D73FA"/>
    <w:rsid w:val="003E0679"/>
    <w:rsid w:val="003E0DF7"/>
    <w:rsid w:val="003E40CD"/>
    <w:rsid w:val="003E6177"/>
    <w:rsid w:val="003E65C2"/>
    <w:rsid w:val="003F0758"/>
    <w:rsid w:val="003F1801"/>
    <w:rsid w:val="003F2AA5"/>
    <w:rsid w:val="003F2AEB"/>
    <w:rsid w:val="003F793E"/>
    <w:rsid w:val="003F7F24"/>
    <w:rsid w:val="0040076B"/>
    <w:rsid w:val="00400E02"/>
    <w:rsid w:val="00401127"/>
    <w:rsid w:val="004026EB"/>
    <w:rsid w:val="00403217"/>
    <w:rsid w:val="0040379C"/>
    <w:rsid w:val="00404676"/>
    <w:rsid w:val="00406407"/>
    <w:rsid w:val="0040682F"/>
    <w:rsid w:val="00411079"/>
    <w:rsid w:val="00420BA0"/>
    <w:rsid w:val="00422F80"/>
    <w:rsid w:val="00423534"/>
    <w:rsid w:val="004252BB"/>
    <w:rsid w:val="0042690D"/>
    <w:rsid w:val="004272A0"/>
    <w:rsid w:val="00431B86"/>
    <w:rsid w:val="004332D9"/>
    <w:rsid w:val="00434599"/>
    <w:rsid w:val="004364D5"/>
    <w:rsid w:val="00442F29"/>
    <w:rsid w:val="0044390E"/>
    <w:rsid w:val="00444BBC"/>
    <w:rsid w:val="00444FAB"/>
    <w:rsid w:val="00445FBF"/>
    <w:rsid w:val="0044773B"/>
    <w:rsid w:val="00447FCC"/>
    <w:rsid w:val="00451D4B"/>
    <w:rsid w:val="00454BB6"/>
    <w:rsid w:val="00456248"/>
    <w:rsid w:val="004569C8"/>
    <w:rsid w:val="0045789D"/>
    <w:rsid w:val="00457FFA"/>
    <w:rsid w:val="00460D2A"/>
    <w:rsid w:val="00461C32"/>
    <w:rsid w:val="00462D11"/>
    <w:rsid w:val="00465549"/>
    <w:rsid w:val="00470FDF"/>
    <w:rsid w:val="0047303C"/>
    <w:rsid w:val="00473959"/>
    <w:rsid w:val="00474C92"/>
    <w:rsid w:val="004768C5"/>
    <w:rsid w:val="00476DD5"/>
    <w:rsid w:val="00485949"/>
    <w:rsid w:val="00493D7C"/>
    <w:rsid w:val="00495F19"/>
    <w:rsid w:val="004A0BA4"/>
    <w:rsid w:val="004A0DF6"/>
    <w:rsid w:val="004A2018"/>
    <w:rsid w:val="004A4C83"/>
    <w:rsid w:val="004A61D0"/>
    <w:rsid w:val="004B1121"/>
    <w:rsid w:val="004B1427"/>
    <w:rsid w:val="004B1ABF"/>
    <w:rsid w:val="004B1C59"/>
    <w:rsid w:val="004B2606"/>
    <w:rsid w:val="004B3E85"/>
    <w:rsid w:val="004B441B"/>
    <w:rsid w:val="004C3E2F"/>
    <w:rsid w:val="004C4E13"/>
    <w:rsid w:val="004C4E69"/>
    <w:rsid w:val="004C4F3B"/>
    <w:rsid w:val="004C54AE"/>
    <w:rsid w:val="004C56D2"/>
    <w:rsid w:val="004D0417"/>
    <w:rsid w:val="004D1625"/>
    <w:rsid w:val="004D535A"/>
    <w:rsid w:val="004D5812"/>
    <w:rsid w:val="004D72F2"/>
    <w:rsid w:val="004E0540"/>
    <w:rsid w:val="004E0975"/>
    <w:rsid w:val="004E1446"/>
    <w:rsid w:val="004E1FEA"/>
    <w:rsid w:val="004E2965"/>
    <w:rsid w:val="004E2D17"/>
    <w:rsid w:val="004E3850"/>
    <w:rsid w:val="004E4821"/>
    <w:rsid w:val="004E5E46"/>
    <w:rsid w:val="004E7413"/>
    <w:rsid w:val="004F1DF3"/>
    <w:rsid w:val="004F297A"/>
    <w:rsid w:val="004F7CEC"/>
    <w:rsid w:val="00500428"/>
    <w:rsid w:val="00501596"/>
    <w:rsid w:val="00501EDF"/>
    <w:rsid w:val="005037BF"/>
    <w:rsid w:val="005110E3"/>
    <w:rsid w:val="0051422C"/>
    <w:rsid w:val="00514DEA"/>
    <w:rsid w:val="00517AAD"/>
    <w:rsid w:val="005207D6"/>
    <w:rsid w:val="00520B3B"/>
    <w:rsid w:val="005227B3"/>
    <w:rsid w:val="0052307F"/>
    <w:rsid w:val="00523A65"/>
    <w:rsid w:val="005243C0"/>
    <w:rsid w:val="00524693"/>
    <w:rsid w:val="0052497D"/>
    <w:rsid w:val="0052655E"/>
    <w:rsid w:val="0052763C"/>
    <w:rsid w:val="00530C78"/>
    <w:rsid w:val="005329DC"/>
    <w:rsid w:val="00533F10"/>
    <w:rsid w:val="00534703"/>
    <w:rsid w:val="00534E47"/>
    <w:rsid w:val="00540150"/>
    <w:rsid w:val="005401A8"/>
    <w:rsid w:val="00541F85"/>
    <w:rsid w:val="005430D0"/>
    <w:rsid w:val="00543B3A"/>
    <w:rsid w:val="00544F54"/>
    <w:rsid w:val="00547577"/>
    <w:rsid w:val="00551BD2"/>
    <w:rsid w:val="00553FF2"/>
    <w:rsid w:val="00554286"/>
    <w:rsid w:val="0055551B"/>
    <w:rsid w:val="0056004D"/>
    <w:rsid w:val="00560097"/>
    <w:rsid w:val="0056069B"/>
    <w:rsid w:val="00562E51"/>
    <w:rsid w:val="00563E26"/>
    <w:rsid w:val="005646EC"/>
    <w:rsid w:val="0056586D"/>
    <w:rsid w:val="00566ACC"/>
    <w:rsid w:val="00566F2E"/>
    <w:rsid w:val="00567E78"/>
    <w:rsid w:val="00570014"/>
    <w:rsid w:val="0057643E"/>
    <w:rsid w:val="00576DE2"/>
    <w:rsid w:val="0058010A"/>
    <w:rsid w:val="0058096E"/>
    <w:rsid w:val="00581AA5"/>
    <w:rsid w:val="00583AA2"/>
    <w:rsid w:val="00584544"/>
    <w:rsid w:val="005859F3"/>
    <w:rsid w:val="00586C02"/>
    <w:rsid w:val="00586CE2"/>
    <w:rsid w:val="005901F5"/>
    <w:rsid w:val="00590813"/>
    <w:rsid w:val="00592616"/>
    <w:rsid w:val="00593C74"/>
    <w:rsid w:val="005940EC"/>
    <w:rsid w:val="00594176"/>
    <w:rsid w:val="00594A78"/>
    <w:rsid w:val="00595C4D"/>
    <w:rsid w:val="00596910"/>
    <w:rsid w:val="005A084E"/>
    <w:rsid w:val="005A309D"/>
    <w:rsid w:val="005A3639"/>
    <w:rsid w:val="005A7CDB"/>
    <w:rsid w:val="005B2C4E"/>
    <w:rsid w:val="005B310C"/>
    <w:rsid w:val="005B5796"/>
    <w:rsid w:val="005B7382"/>
    <w:rsid w:val="005C12D5"/>
    <w:rsid w:val="005C1AD0"/>
    <w:rsid w:val="005C1EEA"/>
    <w:rsid w:val="005C73E1"/>
    <w:rsid w:val="005D050E"/>
    <w:rsid w:val="005D1065"/>
    <w:rsid w:val="005D21B7"/>
    <w:rsid w:val="005D54A1"/>
    <w:rsid w:val="005D5ACD"/>
    <w:rsid w:val="005E449E"/>
    <w:rsid w:val="005E4F35"/>
    <w:rsid w:val="005E556E"/>
    <w:rsid w:val="005E585A"/>
    <w:rsid w:val="005E61C3"/>
    <w:rsid w:val="005E657E"/>
    <w:rsid w:val="005F09E3"/>
    <w:rsid w:val="005F1A90"/>
    <w:rsid w:val="005F208F"/>
    <w:rsid w:val="005F40FB"/>
    <w:rsid w:val="005F4C2C"/>
    <w:rsid w:val="005F5A31"/>
    <w:rsid w:val="00600628"/>
    <w:rsid w:val="006038B8"/>
    <w:rsid w:val="0060393A"/>
    <w:rsid w:val="006106CB"/>
    <w:rsid w:val="00620044"/>
    <w:rsid w:val="0062263F"/>
    <w:rsid w:val="00624267"/>
    <w:rsid w:val="00624285"/>
    <w:rsid w:val="006263DD"/>
    <w:rsid w:val="00626858"/>
    <w:rsid w:val="006272F1"/>
    <w:rsid w:val="0062788C"/>
    <w:rsid w:val="00630817"/>
    <w:rsid w:val="0063501A"/>
    <w:rsid w:val="006409F2"/>
    <w:rsid w:val="00641F48"/>
    <w:rsid w:val="00643DC6"/>
    <w:rsid w:val="0064598C"/>
    <w:rsid w:val="00650F3E"/>
    <w:rsid w:val="00650F5D"/>
    <w:rsid w:val="006519F9"/>
    <w:rsid w:val="00652E00"/>
    <w:rsid w:val="00653059"/>
    <w:rsid w:val="00654B95"/>
    <w:rsid w:val="00656DD7"/>
    <w:rsid w:val="00657D4F"/>
    <w:rsid w:val="00660F7B"/>
    <w:rsid w:val="00661AEE"/>
    <w:rsid w:val="00663100"/>
    <w:rsid w:val="006632CA"/>
    <w:rsid w:val="006648A9"/>
    <w:rsid w:val="00666446"/>
    <w:rsid w:val="0066666A"/>
    <w:rsid w:val="006667C9"/>
    <w:rsid w:val="006706B5"/>
    <w:rsid w:val="00672CBC"/>
    <w:rsid w:val="006750CE"/>
    <w:rsid w:val="00675C5F"/>
    <w:rsid w:val="00680D7D"/>
    <w:rsid w:val="0068206D"/>
    <w:rsid w:val="00682A42"/>
    <w:rsid w:val="00684ED7"/>
    <w:rsid w:val="0068615C"/>
    <w:rsid w:val="006867BA"/>
    <w:rsid w:val="00687749"/>
    <w:rsid w:val="00687D8D"/>
    <w:rsid w:val="0069178D"/>
    <w:rsid w:val="00692276"/>
    <w:rsid w:val="00694677"/>
    <w:rsid w:val="00694867"/>
    <w:rsid w:val="00696C85"/>
    <w:rsid w:val="00696EF5"/>
    <w:rsid w:val="006A04B3"/>
    <w:rsid w:val="006A0A83"/>
    <w:rsid w:val="006A1243"/>
    <w:rsid w:val="006A1946"/>
    <w:rsid w:val="006A20E7"/>
    <w:rsid w:val="006A2D05"/>
    <w:rsid w:val="006A4459"/>
    <w:rsid w:val="006A5CD1"/>
    <w:rsid w:val="006A71DA"/>
    <w:rsid w:val="006A7D9F"/>
    <w:rsid w:val="006A7DDC"/>
    <w:rsid w:val="006B07FE"/>
    <w:rsid w:val="006B4467"/>
    <w:rsid w:val="006B56E9"/>
    <w:rsid w:val="006B5915"/>
    <w:rsid w:val="006B5C57"/>
    <w:rsid w:val="006B662A"/>
    <w:rsid w:val="006B6870"/>
    <w:rsid w:val="006B7D86"/>
    <w:rsid w:val="006C0750"/>
    <w:rsid w:val="006C2313"/>
    <w:rsid w:val="006C5342"/>
    <w:rsid w:val="006C57D4"/>
    <w:rsid w:val="006C61D1"/>
    <w:rsid w:val="006D1924"/>
    <w:rsid w:val="006D3B0B"/>
    <w:rsid w:val="006D68C4"/>
    <w:rsid w:val="006E078B"/>
    <w:rsid w:val="006E2C39"/>
    <w:rsid w:val="006E36CE"/>
    <w:rsid w:val="006E3807"/>
    <w:rsid w:val="006E38AB"/>
    <w:rsid w:val="006E3A81"/>
    <w:rsid w:val="006E45D3"/>
    <w:rsid w:val="006E564B"/>
    <w:rsid w:val="006E6B80"/>
    <w:rsid w:val="006F0544"/>
    <w:rsid w:val="006F0731"/>
    <w:rsid w:val="006F3F31"/>
    <w:rsid w:val="006F5762"/>
    <w:rsid w:val="006F6C97"/>
    <w:rsid w:val="006F794F"/>
    <w:rsid w:val="006F7C53"/>
    <w:rsid w:val="007010F6"/>
    <w:rsid w:val="00701BF2"/>
    <w:rsid w:val="00701C02"/>
    <w:rsid w:val="007036A5"/>
    <w:rsid w:val="00704274"/>
    <w:rsid w:val="00704693"/>
    <w:rsid w:val="00706ED3"/>
    <w:rsid w:val="00711359"/>
    <w:rsid w:val="007134FD"/>
    <w:rsid w:val="00713789"/>
    <w:rsid w:val="00713A1C"/>
    <w:rsid w:val="00716365"/>
    <w:rsid w:val="007169F0"/>
    <w:rsid w:val="00716C0D"/>
    <w:rsid w:val="00717564"/>
    <w:rsid w:val="00723986"/>
    <w:rsid w:val="00724BD6"/>
    <w:rsid w:val="007276D0"/>
    <w:rsid w:val="00731226"/>
    <w:rsid w:val="007326B4"/>
    <w:rsid w:val="007342C4"/>
    <w:rsid w:val="00734A1A"/>
    <w:rsid w:val="00734E5F"/>
    <w:rsid w:val="00735344"/>
    <w:rsid w:val="007354A9"/>
    <w:rsid w:val="007440B9"/>
    <w:rsid w:val="007452F9"/>
    <w:rsid w:val="00747841"/>
    <w:rsid w:val="0074785B"/>
    <w:rsid w:val="0074786E"/>
    <w:rsid w:val="00751051"/>
    <w:rsid w:val="00751993"/>
    <w:rsid w:val="007542D4"/>
    <w:rsid w:val="00755488"/>
    <w:rsid w:val="00756AA2"/>
    <w:rsid w:val="00757031"/>
    <w:rsid w:val="0075756F"/>
    <w:rsid w:val="00760E16"/>
    <w:rsid w:val="007612CC"/>
    <w:rsid w:val="00762B5A"/>
    <w:rsid w:val="00767712"/>
    <w:rsid w:val="007702E1"/>
    <w:rsid w:val="0077106B"/>
    <w:rsid w:val="00771336"/>
    <w:rsid w:val="00771E3D"/>
    <w:rsid w:val="00772617"/>
    <w:rsid w:val="00772810"/>
    <w:rsid w:val="00772BEE"/>
    <w:rsid w:val="00772E34"/>
    <w:rsid w:val="00773994"/>
    <w:rsid w:val="007740D2"/>
    <w:rsid w:val="00775059"/>
    <w:rsid w:val="0077739A"/>
    <w:rsid w:val="0077775D"/>
    <w:rsid w:val="0078014A"/>
    <w:rsid w:val="007829B1"/>
    <w:rsid w:val="00784595"/>
    <w:rsid w:val="00785906"/>
    <w:rsid w:val="0078597E"/>
    <w:rsid w:val="00785CBA"/>
    <w:rsid w:val="007867FD"/>
    <w:rsid w:val="007869AD"/>
    <w:rsid w:val="00790F19"/>
    <w:rsid w:val="007914EA"/>
    <w:rsid w:val="007917BC"/>
    <w:rsid w:val="0079555C"/>
    <w:rsid w:val="007A30D2"/>
    <w:rsid w:val="007A3166"/>
    <w:rsid w:val="007A34CB"/>
    <w:rsid w:val="007A4EF4"/>
    <w:rsid w:val="007A5CDE"/>
    <w:rsid w:val="007A6F60"/>
    <w:rsid w:val="007B0E74"/>
    <w:rsid w:val="007B0FAB"/>
    <w:rsid w:val="007B6A91"/>
    <w:rsid w:val="007C1702"/>
    <w:rsid w:val="007C2944"/>
    <w:rsid w:val="007C2C27"/>
    <w:rsid w:val="007C3BED"/>
    <w:rsid w:val="007C42DC"/>
    <w:rsid w:val="007C7207"/>
    <w:rsid w:val="007C7485"/>
    <w:rsid w:val="007C79C0"/>
    <w:rsid w:val="007D1D06"/>
    <w:rsid w:val="007D365D"/>
    <w:rsid w:val="007D4D6F"/>
    <w:rsid w:val="007D6A81"/>
    <w:rsid w:val="007E0D8A"/>
    <w:rsid w:val="007E43F0"/>
    <w:rsid w:val="007E65D2"/>
    <w:rsid w:val="007F05F5"/>
    <w:rsid w:val="007F233D"/>
    <w:rsid w:val="007F2586"/>
    <w:rsid w:val="007F2897"/>
    <w:rsid w:val="007F40A9"/>
    <w:rsid w:val="007F5B36"/>
    <w:rsid w:val="007F6CDB"/>
    <w:rsid w:val="007F75A9"/>
    <w:rsid w:val="008042B8"/>
    <w:rsid w:val="0080493A"/>
    <w:rsid w:val="00804C45"/>
    <w:rsid w:val="008102DB"/>
    <w:rsid w:val="00814057"/>
    <w:rsid w:val="00814B2C"/>
    <w:rsid w:val="008158BB"/>
    <w:rsid w:val="00815ED8"/>
    <w:rsid w:val="008160FB"/>
    <w:rsid w:val="00816475"/>
    <w:rsid w:val="0081741E"/>
    <w:rsid w:val="00821501"/>
    <w:rsid w:val="008220E2"/>
    <w:rsid w:val="00822666"/>
    <w:rsid w:val="00823639"/>
    <w:rsid w:val="00823F4C"/>
    <w:rsid w:val="0082626C"/>
    <w:rsid w:val="00826AFA"/>
    <w:rsid w:val="00832022"/>
    <w:rsid w:val="00832121"/>
    <w:rsid w:val="00833549"/>
    <w:rsid w:val="00833A1C"/>
    <w:rsid w:val="00836BF2"/>
    <w:rsid w:val="00840DC5"/>
    <w:rsid w:val="00842501"/>
    <w:rsid w:val="00842DF9"/>
    <w:rsid w:val="00843A3A"/>
    <w:rsid w:val="00844157"/>
    <w:rsid w:val="00846185"/>
    <w:rsid w:val="0085314D"/>
    <w:rsid w:val="00854317"/>
    <w:rsid w:val="00854ACB"/>
    <w:rsid w:val="00855696"/>
    <w:rsid w:val="00855927"/>
    <w:rsid w:val="00860035"/>
    <w:rsid w:val="00860172"/>
    <w:rsid w:val="00861E7D"/>
    <w:rsid w:val="00862731"/>
    <w:rsid w:val="00862C5B"/>
    <w:rsid w:val="008630C5"/>
    <w:rsid w:val="008632A8"/>
    <w:rsid w:val="00864C8B"/>
    <w:rsid w:val="00865502"/>
    <w:rsid w:val="008665DA"/>
    <w:rsid w:val="00867DDE"/>
    <w:rsid w:val="00871E20"/>
    <w:rsid w:val="00872C5F"/>
    <w:rsid w:val="0087498F"/>
    <w:rsid w:val="00875795"/>
    <w:rsid w:val="008801D9"/>
    <w:rsid w:val="008845CB"/>
    <w:rsid w:val="008857BD"/>
    <w:rsid w:val="00886B46"/>
    <w:rsid w:val="00886E22"/>
    <w:rsid w:val="00890109"/>
    <w:rsid w:val="00890B5A"/>
    <w:rsid w:val="008920F9"/>
    <w:rsid w:val="00892F9E"/>
    <w:rsid w:val="00893E43"/>
    <w:rsid w:val="008943D2"/>
    <w:rsid w:val="0089481F"/>
    <w:rsid w:val="00895351"/>
    <w:rsid w:val="008A1582"/>
    <w:rsid w:val="008A3085"/>
    <w:rsid w:val="008A4EB9"/>
    <w:rsid w:val="008A5207"/>
    <w:rsid w:val="008A54B8"/>
    <w:rsid w:val="008A5711"/>
    <w:rsid w:val="008A6DAB"/>
    <w:rsid w:val="008A736B"/>
    <w:rsid w:val="008A7F32"/>
    <w:rsid w:val="008B0CC4"/>
    <w:rsid w:val="008B551F"/>
    <w:rsid w:val="008C05BC"/>
    <w:rsid w:val="008C0D3A"/>
    <w:rsid w:val="008C0DE7"/>
    <w:rsid w:val="008C18FD"/>
    <w:rsid w:val="008C2205"/>
    <w:rsid w:val="008C6361"/>
    <w:rsid w:val="008C79A2"/>
    <w:rsid w:val="008D0099"/>
    <w:rsid w:val="008D0B5B"/>
    <w:rsid w:val="008D18E5"/>
    <w:rsid w:val="008D3F2B"/>
    <w:rsid w:val="008D41A6"/>
    <w:rsid w:val="008D5437"/>
    <w:rsid w:val="008E07E3"/>
    <w:rsid w:val="008E149F"/>
    <w:rsid w:val="008E3478"/>
    <w:rsid w:val="008E3877"/>
    <w:rsid w:val="008E6020"/>
    <w:rsid w:val="008E6B54"/>
    <w:rsid w:val="008E70A0"/>
    <w:rsid w:val="008E7840"/>
    <w:rsid w:val="008F2D70"/>
    <w:rsid w:val="008F30A9"/>
    <w:rsid w:val="008F6C1F"/>
    <w:rsid w:val="008F6E41"/>
    <w:rsid w:val="008F78F2"/>
    <w:rsid w:val="00900E32"/>
    <w:rsid w:val="00901571"/>
    <w:rsid w:val="00902024"/>
    <w:rsid w:val="009033ED"/>
    <w:rsid w:val="0090349B"/>
    <w:rsid w:val="009040DE"/>
    <w:rsid w:val="009045B2"/>
    <w:rsid w:val="00906452"/>
    <w:rsid w:val="00906CD7"/>
    <w:rsid w:val="00910638"/>
    <w:rsid w:val="0091168A"/>
    <w:rsid w:val="00912F96"/>
    <w:rsid w:val="0091317F"/>
    <w:rsid w:val="009138D5"/>
    <w:rsid w:val="00916436"/>
    <w:rsid w:val="00922C16"/>
    <w:rsid w:val="00922EC7"/>
    <w:rsid w:val="009231F7"/>
    <w:rsid w:val="009234AF"/>
    <w:rsid w:val="00923C6D"/>
    <w:rsid w:val="009243BE"/>
    <w:rsid w:val="009247BF"/>
    <w:rsid w:val="009253C6"/>
    <w:rsid w:val="00925499"/>
    <w:rsid w:val="00926334"/>
    <w:rsid w:val="00930034"/>
    <w:rsid w:val="009323AE"/>
    <w:rsid w:val="00934D18"/>
    <w:rsid w:val="00935DF4"/>
    <w:rsid w:val="00940B1A"/>
    <w:rsid w:val="00940F3D"/>
    <w:rsid w:val="0094230F"/>
    <w:rsid w:val="00942461"/>
    <w:rsid w:val="00942D64"/>
    <w:rsid w:val="00945442"/>
    <w:rsid w:val="00945845"/>
    <w:rsid w:val="00945FEA"/>
    <w:rsid w:val="0094654B"/>
    <w:rsid w:val="009472C7"/>
    <w:rsid w:val="00947CBB"/>
    <w:rsid w:val="00951163"/>
    <w:rsid w:val="009529FC"/>
    <w:rsid w:val="00953334"/>
    <w:rsid w:val="0095426E"/>
    <w:rsid w:val="009551B0"/>
    <w:rsid w:val="0095677D"/>
    <w:rsid w:val="00957C72"/>
    <w:rsid w:val="00961451"/>
    <w:rsid w:val="00963ECF"/>
    <w:rsid w:val="00964559"/>
    <w:rsid w:val="0096626A"/>
    <w:rsid w:val="00970D47"/>
    <w:rsid w:val="00970F15"/>
    <w:rsid w:val="00971D6E"/>
    <w:rsid w:val="00974ADA"/>
    <w:rsid w:val="00980947"/>
    <w:rsid w:val="0098435D"/>
    <w:rsid w:val="00984B88"/>
    <w:rsid w:val="00993665"/>
    <w:rsid w:val="00993854"/>
    <w:rsid w:val="009A01B4"/>
    <w:rsid w:val="009A14BD"/>
    <w:rsid w:val="009A2D90"/>
    <w:rsid w:val="009A33E0"/>
    <w:rsid w:val="009A40FE"/>
    <w:rsid w:val="009A4A63"/>
    <w:rsid w:val="009A4D19"/>
    <w:rsid w:val="009A5602"/>
    <w:rsid w:val="009A6A76"/>
    <w:rsid w:val="009A6F30"/>
    <w:rsid w:val="009B0055"/>
    <w:rsid w:val="009B0A0F"/>
    <w:rsid w:val="009B21AE"/>
    <w:rsid w:val="009B352D"/>
    <w:rsid w:val="009B4EF2"/>
    <w:rsid w:val="009B650D"/>
    <w:rsid w:val="009B7C6B"/>
    <w:rsid w:val="009B7EEE"/>
    <w:rsid w:val="009C042E"/>
    <w:rsid w:val="009C15EB"/>
    <w:rsid w:val="009C2793"/>
    <w:rsid w:val="009C3D50"/>
    <w:rsid w:val="009C43A7"/>
    <w:rsid w:val="009C5655"/>
    <w:rsid w:val="009C595D"/>
    <w:rsid w:val="009D0D3C"/>
    <w:rsid w:val="009D2155"/>
    <w:rsid w:val="009D3994"/>
    <w:rsid w:val="009D41B8"/>
    <w:rsid w:val="009D59A2"/>
    <w:rsid w:val="009D59AB"/>
    <w:rsid w:val="009D6FB5"/>
    <w:rsid w:val="009E4710"/>
    <w:rsid w:val="009E75BC"/>
    <w:rsid w:val="009E7F41"/>
    <w:rsid w:val="009F10A1"/>
    <w:rsid w:val="009F1857"/>
    <w:rsid w:val="009F1B70"/>
    <w:rsid w:val="009F367D"/>
    <w:rsid w:val="009F3732"/>
    <w:rsid w:val="009F4D83"/>
    <w:rsid w:val="009F513A"/>
    <w:rsid w:val="009F660E"/>
    <w:rsid w:val="009F74F0"/>
    <w:rsid w:val="00A01461"/>
    <w:rsid w:val="00A01D1A"/>
    <w:rsid w:val="00A02AA4"/>
    <w:rsid w:val="00A04989"/>
    <w:rsid w:val="00A1059D"/>
    <w:rsid w:val="00A113AE"/>
    <w:rsid w:val="00A13406"/>
    <w:rsid w:val="00A14446"/>
    <w:rsid w:val="00A14BC0"/>
    <w:rsid w:val="00A14C0D"/>
    <w:rsid w:val="00A14E2C"/>
    <w:rsid w:val="00A16331"/>
    <w:rsid w:val="00A165BF"/>
    <w:rsid w:val="00A20C9B"/>
    <w:rsid w:val="00A23303"/>
    <w:rsid w:val="00A24FF7"/>
    <w:rsid w:val="00A252B7"/>
    <w:rsid w:val="00A25791"/>
    <w:rsid w:val="00A26E6C"/>
    <w:rsid w:val="00A277E5"/>
    <w:rsid w:val="00A30623"/>
    <w:rsid w:val="00A31CC1"/>
    <w:rsid w:val="00A34108"/>
    <w:rsid w:val="00A353CB"/>
    <w:rsid w:val="00A368D2"/>
    <w:rsid w:val="00A40398"/>
    <w:rsid w:val="00A40615"/>
    <w:rsid w:val="00A42315"/>
    <w:rsid w:val="00A459E2"/>
    <w:rsid w:val="00A46236"/>
    <w:rsid w:val="00A473CB"/>
    <w:rsid w:val="00A5031B"/>
    <w:rsid w:val="00A51839"/>
    <w:rsid w:val="00A51F12"/>
    <w:rsid w:val="00A5259A"/>
    <w:rsid w:val="00A52C3F"/>
    <w:rsid w:val="00A54431"/>
    <w:rsid w:val="00A54989"/>
    <w:rsid w:val="00A54CBE"/>
    <w:rsid w:val="00A570EA"/>
    <w:rsid w:val="00A609AC"/>
    <w:rsid w:val="00A60E1B"/>
    <w:rsid w:val="00A63749"/>
    <w:rsid w:val="00A6566C"/>
    <w:rsid w:val="00A6654D"/>
    <w:rsid w:val="00A6708C"/>
    <w:rsid w:val="00A67EB8"/>
    <w:rsid w:val="00A70A0B"/>
    <w:rsid w:val="00A75BE2"/>
    <w:rsid w:val="00A77144"/>
    <w:rsid w:val="00A776EF"/>
    <w:rsid w:val="00A77E07"/>
    <w:rsid w:val="00A814EF"/>
    <w:rsid w:val="00A833CF"/>
    <w:rsid w:val="00A904A5"/>
    <w:rsid w:val="00A9091F"/>
    <w:rsid w:val="00A93F20"/>
    <w:rsid w:val="00A94FFE"/>
    <w:rsid w:val="00A951A0"/>
    <w:rsid w:val="00A95369"/>
    <w:rsid w:val="00A95700"/>
    <w:rsid w:val="00AA0196"/>
    <w:rsid w:val="00AA0B57"/>
    <w:rsid w:val="00AA5B15"/>
    <w:rsid w:val="00AA5DFE"/>
    <w:rsid w:val="00AB0389"/>
    <w:rsid w:val="00AB5771"/>
    <w:rsid w:val="00AB5FF6"/>
    <w:rsid w:val="00AB6E5F"/>
    <w:rsid w:val="00AB7C66"/>
    <w:rsid w:val="00AC04A6"/>
    <w:rsid w:val="00AC2B64"/>
    <w:rsid w:val="00AC65EA"/>
    <w:rsid w:val="00AC6B67"/>
    <w:rsid w:val="00AC78AA"/>
    <w:rsid w:val="00AD0BDD"/>
    <w:rsid w:val="00AD24B9"/>
    <w:rsid w:val="00AE15DE"/>
    <w:rsid w:val="00AE15E7"/>
    <w:rsid w:val="00AE4113"/>
    <w:rsid w:val="00AF1688"/>
    <w:rsid w:val="00AF1C0F"/>
    <w:rsid w:val="00AF3424"/>
    <w:rsid w:val="00AF662E"/>
    <w:rsid w:val="00AF6FC4"/>
    <w:rsid w:val="00AF7721"/>
    <w:rsid w:val="00AF7FE4"/>
    <w:rsid w:val="00B014DA"/>
    <w:rsid w:val="00B01BBB"/>
    <w:rsid w:val="00B036D5"/>
    <w:rsid w:val="00B03DC5"/>
    <w:rsid w:val="00B11B3C"/>
    <w:rsid w:val="00B11D74"/>
    <w:rsid w:val="00B11DAE"/>
    <w:rsid w:val="00B149D9"/>
    <w:rsid w:val="00B15838"/>
    <w:rsid w:val="00B15A5A"/>
    <w:rsid w:val="00B170AA"/>
    <w:rsid w:val="00B17DA3"/>
    <w:rsid w:val="00B17FEF"/>
    <w:rsid w:val="00B2190A"/>
    <w:rsid w:val="00B23976"/>
    <w:rsid w:val="00B24119"/>
    <w:rsid w:val="00B244D9"/>
    <w:rsid w:val="00B26963"/>
    <w:rsid w:val="00B26E4C"/>
    <w:rsid w:val="00B27E01"/>
    <w:rsid w:val="00B31485"/>
    <w:rsid w:val="00B315CA"/>
    <w:rsid w:val="00B31BF6"/>
    <w:rsid w:val="00B32EAF"/>
    <w:rsid w:val="00B34AAA"/>
    <w:rsid w:val="00B379B7"/>
    <w:rsid w:val="00B41B0C"/>
    <w:rsid w:val="00B41CE4"/>
    <w:rsid w:val="00B424C2"/>
    <w:rsid w:val="00B47A71"/>
    <w:rsid w:val="00B47A85"/>
    <w:rsid w:val="00B50688"/>
    <w:rsid w:val="00B5157D"/>
    <w:rsid w:val="00B53F0D"/>
    <w:rsid w:val="00B55D26"/>
    <w:rsid w:val="00B571E5"/>
    <w:rsid w:val="00B605C6"/>
    <w:rsid w:val="00B6068D"/>
    <w:rsid w:val="00B609D1"/>
    <w:rsid w:val="00B6162D"/>
    <w:rsid w:val="00B67CEB"/>
    <w:rsid w:val="00B7073D"/>
    <w:rsid w:val="00B70F47"/>
    <w:rsid w:val="00B7167C"/>
    <w:rsid w:val="00B717AC"/>
    <w:rsid w:val="00B71CA8"/>
    <w:rsid w:val="00B73CCA"/>
    <w:rsid w:val="00B74767"/>
    <w:rsid w:val="00B771DF"/>
    <w:rsid w:val="00B80838"/>
    <w:rsid w:val="00B82DE9"/>
    <w:rsid w:val="00B84098"/>
    <w:rsid w:val="00B8443F"/>
    <w:rsid w:val="00B84DEA"/>
    <w:rsid w:val="00B8523B"/>
    <w:rsid w:val="00B8534E"/>
    <w:rsid w:val="00B964CC"/>
    <w:rsid w:val="00B9695F"/>
    <w:rsid w:val="00BA10FE"/>
    <w:rsid w:val="00BA2F7F"/>
    <w:rsid w:val="00BA750C"/>
    <w:rsid w:val="00BA7C37"/>
    <w:rsid w:val="00BB0946"/>
    <w:rsid w:val="00BB32F0"/>
    <w:rsid w:val="00BB5F1A"/>
    <w:rsid w:val="00BB6F9E"/>
    <w:rsid w:val="00BB7837"/>
    <w:rsid w:val="00BC0811"/>
    <w:rsid w:val="00BC3A11"/>
    <w:rsid w:val="00BC433E"/>
    <w:rsid w:val="00BC4706"/>
    <w:rsid w:val="00BC49BB"/>
    <w:rsid w:val="00BC6A71"/>
    <w:rsid w:val="00BC7E0A"/>
    <w:rsid w:val="00BD2303"/>
    <w:rsid w:val="00BD3BE5"/>
    <w:rsid w:val="00BD792B"/>
    <w:rsid w:val="00BE19B6"/>
    <w:rsid w:val="00BE2EC7"/>
    <w:rsid w:val="00BE439E"/>
    <w:rsid w:val="00BE5A8E"/>
    <w:rsid w:val="00BE6B72"/>
    <w:rsid w:val="00BE7332"/>
    <w:rsid w:val="00BE78CD"/>
    <w:rsid w:val="00BE7F48"/>
    <w:rsid w:val="00BF032B"/>
    <w:rsid w:val="00BF260A"/>
    <w:rsid w:val="00BF2662"/>
    <w:rsid w:val="00BF394A"/>
    <w:rsid w:val="00C012ED"/>
    <w:rsid w:val="00C01605"/>
    <w:rsid w:val="00C01DF6"/>
    <w:rsid w:val="00C01E7A"/>
    <w:rsid w:val="00C02E14"/>
    <w:rsid w:val="00C04060"/>
    <w:rsid w:val="00C14B2B"/>
    <w:rsid w:val="00C175C1"/>
    <w:rsid w:val="00C21645"/>
    <w:rsid w:val="00C2426A"/>
    <w:rsid w:val="00C2634C"/>
    <w:rsid w:val="00C26EDF"/>
    <w:rsid w:val="00C30522"/>
    <w:rsid w:val="00C32276"/>
    <w:rsid w:val="00C337EF"/>
    <w:rsid w:val="00C346CD"/>
    <w:rsid w:val="00C34AAA"/>
    <w:rsid w:val="00C377DF"/>
    <w:rsid w:val="00C41D33"/>
    <w:rsid w:val="00C42717"/>
    <w:rsid w:val="00C42EA3"/>
    <w:rsid w:val="00C4705F"/>
    <w:rsid w:val="00C50D66"/>
    <w:rsid w:val="00C51A82"/>
    <w:rsid w:val="00C52951"/>
    <w:rsid w:val="00C52A76"/>
    <w:rsid w:val="00C52B1C"/>
    <w:rsid w:val="00C53802"/>
    <w:rsid w:val="00C60856"/>
    <w:rsid w:val="00C625B6"/>
    <w:rsid w:val="00C6605A"/>
    <w:rsid w:val="00C6613C"/>
    <w:rsid w:val="00C66B00"/>
    <w:rsid w:val="00C70EAF"/>
    <w:rsid w:val="00C72197"/>
    <w:rsid w:val="00C73963"/>
    <w:rsid w:val="00C74303"/>
    <w:rsid w:val="00C74DF4"/>
    <w:rsid w:val="00C76572"/>
    <w:rsid w:val="00C82022"/>
    <w:rsid w:val="00C836C5"/>
    <w:rsid w:val="00C84EA1"/>
    <w:rsid w:val="00C86342"/>
    <w:rsid w:val="00C938D2"/>
    <w:rsid w:val="00C93F1C"/>
    <w:rsid w:val="00C942DB"/>
    <w:rsid w:val="00C95565"/>
    <w:rsid w:val="00C95F39"/>
    <w:rsid w:val="00C970C7"/>
    <w:rsid w:val="00CA15D0"/>
    <w:rsid w:val="00CA3393"/>
    <w:rsid w:val="00CA3C64"/>
    <w:rsid w:val="00CA4F3C"/>
    <w:rsid w:val="00CB0542"/>
    <w:rsid w:val="00CB1560"/>
    <w:rsid w:val="00CB1B1A"/>
    <w:rsid w:val="00CB3B57"/>
    <w:rsid w:val="00CB405F"/>
    <w:rsid w:val="00CB52C4"/>
    <w:rsid w:val="00CC0C4C"/>
    <w:rsid w:val="00CC11C6"/>
    <w:rsid w:val="00CC2653"/>
    <w:rsid w:val="00CC28F1"/>
    <w:rsid w:val="00CC3A14"/>
    <w:rsid w:val="00CC59AC"/>
    <w:rsid w:val="00CD18A1"/>
    <w:rsid w:val="00CD1C59"/>
    <w:rsid w:val="00CD3309"/>
    <w:rsid w:val="00CD5990"/>
    <w:rsid w:val="00CD5E95"/>
    <w:rsid w:val="00CD62A4"/>
    <w:rsid w:val="00CE0DC8"/>
    <w:rsid w:val="00CE14B6"/>
    <w:rsid w:val="00CE174B"/>
    <w:rsid w:val="00CE2F6C"/>
    <w:rsid w:val="00CE51F1"/>
    <w:rsid w:val="00CE5CB5"/>
    <w:rsid w:val="00CE63C1"/>
    <w:rsid w:val="00CF129A"/>
    <w:rsid w:val="00CF472E"/>
    <w:rsid w:val="00CF54AF"/>
    <w:rsid w:val="00CF59EB"/>
    <w:rsid w:val="00CF6B4F"/>
    <w:rsid w:val="00CF7678"/>
    <w:rsid w:val="00D00E25"/>
    <w:rsid w:val="00D00EB4"/>
    <w:rsid w:val="00D02388"/>
    <w:rsid w:val="00D0486F"/>
    <w:rsid w:val="00D05319"/>
    <w:rsid w:val="00D103C6"/>
    <w:rsid w:val="00D11763"/>
    <w:rsid w:val="00D1225A"/>
    <w:rsid w:val="00D130E8"/>
    <w:rsid w:val="00D13406"/>
    <w:rsid w:val="00D158B9"/>
    <w:rsid w:val="00D16FC9"/>
    <w:rsid w:val="00D171ED"/>
    <w:rsid w:val="00D2103F"/>
    <w:rsid w:val="00D2525B"/>
    <w:rsid w:val="00D307E4"/>
    <w:rsid w:val="00D31710"/>
    <w:rsid w:val="00D32515"/>
    <w:rsid w:val="00D33781"/>
    <w:rsid w:val="00D339AE"/>
    <w:rsid w:val="00D33F46"/>
    <w:rsid w:val="00D36129"/>
    <w:rsid w:val="00D36227"/>
    <w:rsid w:val="00D3691F"/>
    <w:rsid w:val="00D406BA"/>
    <w:rsid w:val="00D42107"/>
    <w:rsid w:val="00D42621"/>
    <w:rsid w:val="00D50532"/>
    <w:rsid w:val="00D5059F"/>
    <w:rsid w:val="00D51DB3"/>
    <w:rsid w:val="00D52C9A"/>
    <w:rsid w:val="00D533B3"/>
    <w:rsid w:val="00D535DD"/>
    <w:rsid w:val="00D56A37"/>
    <w:rsid w:val="00D56AA9"/>
    <w:rsid w:val="00D612AE"/>
    <w:rsid w:val="00D62806"/>
    <w:rsid w:val="00D63E12"/>
    <w:rsid w:val="00D67B11"/>
    <w:rsid w:val="00D71688"/>
    <w:rsid w:val="00D7366C"/>
    <w:rsid w:val="00D744D5"/>
    <w:rsid w:val="00D74C4C"/>
    <w:rsid w:val="00D75791"/>
    <w:rsid w:val="00D76FAA"/>
    <w:rsid w:val="00D77B2C"/>
    <w:rsid w:val="00D80390"/>
    <w:rsid w:val="00D816E9"/>
    <w:rsid w:val="00D84A33"/>
    <w:rsid w:val="00D862BE"/>
    <w:rsid w:val="00D86D4C"/>
    <w:rsid w:val="00D90E74"/>
    <w:rsid w:val="00D913EB"/>
    <w:rsid w:val="00D9192A"/>
    <w:rsid w:val="00D93844"/>
    <w:rsid w:val="00D94573"/>
    <w:rsid w:val="00D94A30"/>
    <w:rsid w:val="00D96177"/>
    <w:rsid w:val="00DA2503"/>
    <w:rsid w:val="00DA3425"/>
    <w:rsid w:val="00DA5344"/>
    <w:rsid w:val="00DA7F7B"/>
    <w:rsid w:val="00DB1965"/>
    <w:rsid w:val="00DB509D"/>
    <w:rsid w:val="00DB5CC2"/>
    <w:rsid w:val="00DB5E73"/>
    <w:rsid w:val="00DB6DAB"/>
    <w:rsid w:val="00DB7CE9"/>
    <w:rsid w:val="00DC18C2"/>
    <w:rsid w:val="00DC4C61"/>
    <w:rsid w:val="00DD0620"/>
    <w:rsid w:val="00DD295B"/>
    <w:rsid w:val="00DD2E4D"/>
    <w:rsid w:val="00DE0201"/>
    <w:rsid w:val="00DE07F9"/>
    <w:rsid w:val="00DE1F08"/>
    <w:rsid w:val="00DE313E"/>
    <w:rsid w:val="00DE795A"/>
    <w:rsid w:val="00DF081B"/>
    <w:rsid w:val="00DF18B3"/>
    <w:rsid w:val="00DF1FA4"/>
    <w:rsid w:val="00DF3F8F"/>
    <w:rsid w:val="00DF4259"/>
    <w:rsid w:val="00DF4C15"/>
    <w:rsid w:val="00DF4D62"/>
    <w:rsid w:val="00DF5253"/>
    <w:rsid w:val="00DF531A"/>
    <w:rsid w:val="00DF551F"/>
    <w:rsid w:val="00E0028E"/>
    <w:rsid w:val="00E0054E"/>
    <w:rsid w:val="00E00DA7"/>
    <w:rsid w:val="00E032F2"/>
    <w:rsid w:val="00E10706"/>
    <w:rsid w:val="00E10E32"/>
    <w:rsid w:val="00E12CB1"/>
    <w:rsid w:val="00E14FD0"/>
    <w:rsid w:val="00E20808"/>
    <w:rsid w:val="00E21125"/>
    <w:rsid w:val="00E21B96"/>
    <w:rsid w:val="00E2466F"/>
    <w:rsid w:val="00E26E36"/>
    <w:rsid w:val="00E3139A"/>
    <w:rsid w:val="00E31999"/>
    <w:rsid w:val="00E31B16"/>
    <w:rsid w:val="00E32E09"/>
    <w:rsid w:val="00E34DB1"/>
    <w:rsid w:val="00E35429"/>
    <w:rsid w:val="00E4412A"/>
    <w:rsid w:val="00E462B8"/>
    <w:rsid w:val="00E511F4"/>
    <w:rsid w:val="00E519B8"/>
    <w:rsid w:val="00E523F2"/>
    <w:rsid w:val="00E571B1"/>
    <w:rsid w:val="00E5784A"/>
    <w:rsid w:val="00E60A4E"/>
    <w:rsid w:val="00E611E2"/>
    <w:rsid w:val="00E63558"/>
    <w:rsid w:val="00E637B7"/>
    <w:rsid w:val="00E6690E"/>
    <w:rsid w:val="00E67B93"/>
    <w:rsid w:val="00E71554"/>
    <w:rsid w:val="00E72CAA"/>
    <w:rsid w:val="00E73203"/>
    <w:rsid w:val="00E74286"/>
    <w:rsid w:val="00E76DFF"/>
    <w:rsid w:val="00E77125"/>
    <w:rsid w:val="00E77329"/>
    <w:rsid w:val="00E77ED7"/>
    <w:rsid w:val="00E80063"/>
    <w:rsid w:val="00E800EB"/>
    <w:rsid w:val="00E818FA"/>
    <w:rsid w:val="00E81A7E"/>
    <w:rsid w:val="00E823E2"/>
    <w:rsid w:val="00E82583"/>
    <w:rsid w:val="00E84633"/>
    <w:rsid w:val="00E8493C"/>
    <w:rsid w:val="00E85353"/>
    <w:rsid w:val="00E867E6"/>
    <w:rsid w:val="00E86D09"/>
    <w:rsid w:val="00E90614"/>
    <w:rsid w:val="00E9422A"/>
    <w:rsid w:val="00E94B17"/>
    <w:rsid w:val="00E9552E"/>
    <w:rsid w:val="00E96EF8"/>
    <w:rsid w:val="00EA0522"/>
    <w:rsid w:val="00EA1963"/>
    <w:rsid w:val="00EA2DDF"/>
    <w:rsid w:val="00EA43EA"/>
    <w:rsid w:val="00EA4B17"/>
    <w:rsid w:val="00EA50B5"/>
    <w:rsid w:val="00EA70AF"/>
    <w:rsid w:val="00EA7956"/>
    <w:rsid w:val="00EB08EB"/>
    <w:rsid w:val="00EB0A80"/>
    <w:rsid w:val="00EB18DC"/>
    <w:rsid w:val="00EB31AE"/>
    <w:rsid w:val="00EB3E28"/>
    <w:rsid w:val="00EB4537"/>
    <w:rsid w:val="00EB4775"/>
    <w:rsid w:val="00EB4CBC"/>
    <w:rsid w:val="00EB5F41"/>
    <w:rsid w:val="00EC031A"/>
    <w:rsid w:val="00EC193F"/>
    <w:rsid w:val="00EC3C15"/>
    <w:rsid w:val="00ED31D9"/>
    <w:rsid w:val="00ED3FFF"/>
    <w:rsid w:val="00ED7E3F"/>
    <w:rsid w:val="00EE1FF2"/>
    <w:rsid w:val="00EE3AF9"/>
    <w:rsid w:val="00EE3BE7"/>
    <w:rsid w:val="00EE3D92"/>
    <w:rsid w:val="00EE50F2"/>
    <w:rsid w:val="00EE57D1"/>
    <w:rsid w:val="00EE5F2E"/>
    <w:rsid w:val="00EF39D9"/>
    <w:rsid w:val="00EF4192"/>
    <w:rsid w:val="00EF5E58"/>
    <w:rsid w:val="00EF6660"/>
    <w:rsid w:val="00EF71B1"/>
    <w:rsid w:val="00F03F12"/>
    <w:rsid w:val="00F0574D"/>
    <w:rsid w:val="00F0676D"/>
    <w:rsid w:val="00F11A00"/>
    <w:rsid w:val="00F1332A"/>
    <w:rsid w:val="00F14C2D"/>
    <w:rsid w:val="00F15942"/>
    <w:rsid w:val="00F22059"/>
    <w:rsid w:val="00F23EFA"/>
    <w:rsid w:val="00F2474F"/>
    <w:rsid w:val="00F26F7F"/>
    <w:rsid w:val="00F30C54"/>
    <w:rsid w:val="00F31F8A"/>
    <w:rsid w:val="00F34813"/>
    <w:rsid w:val="00F36192"/>
    <w:rsid w:val="00F36D82"/>
    <w:rsid w:val="00F3702D"/>
    <w:rsid w:val="00F37A5E"/>
    <w:rsid w:val="00F37DDB"/>
    <w:rsid w:val="00F41465"/>
    <w:rsid w:val="00F41644"/>
    <w:rsid w:val="00F42C5B"/>
    <w:rsid w:val="00F44A8A"/>
    <w:rsid w:val="00F452F6"/>
    <w:rsid w:val="00F47950"/>
    <w:rsid w:val="00F5267B"/>
    <w:rsid w:val="00F52BDE"/>
    <w:rsid w:val="00F53B30"/>
    <w:rsid w:val="00F53CCA"/>
    <w:rsid w:val="00F56749"/>
    <w:rsid w:val="00F602D9"/>
    <w:rsid w:val="00F60D8D"/>
    <w:rsid w:val="00F63022"/>
    <w:rsid w:val="00F656DE"/>
    <w:rsid w:val="00F66B4A"/>
    <w:rsid w:val="00F66BB7"/>
    <w:rsid w:val="00F67B1D"/>
    <w:rsid w:val="00F707CA"/>
    <w:rsid w:val="00F7113D"/>
    <w:rsid w:val="00F725A7"/>
    <w:rsid w:val="00F725F5"/>
    <w:rsid w:val="00F76AF9"/>
    <w:rsid w:val="00F82DF6"/>
    <w:rsid w:val="00F8426F"/>
    <w:rsid w:val="00F8569D"/>
    <w:rsid w:val="00F86485"/>
    <w:rsid w:val="00F90108"/>
    <w:rsid w:val="00F9344C"/>
    <w:rsid w:val="00F949A2"/>
    <w:rsid w:val="00F964A0"/>
    <w:rsid w:val="00FA0074"/>
    <w:rsid w:val="00FA0E61"/>
    <w:rsid w:val="00FA1075"/>
    <w:rsid w:val="00FA1A91"/>
    <w:rsid w:val="00FA1E0E"/>
    <w:rsid w:val="00FA47D2"/>
    <w:rsid w:val="00FA5A0F"/>
    <w:rsid w:val="00FA6C04"/>
    <w:rsid w:val="00FA7F21"/>
    <w:rsid w:val="00FB009C"/>
    <w:rsid w:val="00FB1E77"/>
    <w:rsid w:val="00FB2C03"/>
    <w:rsid w:val="00FB336B"/>
    <w:rsid w:val="00FB5444"/>
    <w:rsid w:val="00FB7A44"/>
    <w:rsid w:val="00FC14C6"/>
    <w:rsid w:val="00FC1870"/>
    <w:rsid w:val="00FC29A5"/>
    <w:rsid w:val="00FC2ECA"/>
    <w:rsid w:val="00FC31B3"/>
    <w:rsid w:val="00FC56E8"/>
    <w:rsid w:val="00FC7142"/>
    <w:rsid w:val="00FC737A"/>
    <w:rsid w:val="00FD22E8"/>
    <w:rsid w:val="00FD458D"/>
    <w:rsid w:val="00FD535F"/>
    <w:rsid w:val="00FD5386"/>
    <w:rsid w:val="00FD5CA6"/>
    <w:rsid w:val="00FE0429"/>
    <w:rsid w:val="00FE0AEC"/>
    <w:rsid w:val="00FE34A6"/>
    <w:rsid w:val="00FE3871"/>
    <w:rsid w:val="00FE70A9"/>
    <w:rsid w:val="00FF1DEE"/>
    <w:rsid w:val="00FF30E1"/>
    <w:rsid w:val="00FF5864"/>
    <w:rsid w:val="00FF5DA2"/>
    <w:rsid w:val="00FF668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DA63"/>
  <w15:chartTrackingRefBased/>
  <w15:docId w15:val="{608D34B6-BA6D-4284-B13F-C49B198A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8F"/>
  </w:style>
  <w:style w:type="paragraph" w:styleId="Heading1">
    <w:name w:val="heading 1"/>
    <w:basedOn w:val="Normal"/>
    <w:next w:val="Normal"/>
    <w:link w:val="Heading1Char"/>
    <w:uiPriority w:val="9"/>
    <w:qFormat/>
    <w:rsid w:val="006A04B3"/>
    <w:pPr>
      <w:keepNext/>
      <w:keepLines/>
      <w:spacing w:before="240" w:after="0"/>
      <w:outlineLvl w:val="0"/>
    </w:pPr>
    <w:rPr>
      <w:rFonts w:asciiTheme="majorHAnsi" w:eastAsiaTheme="majorEastAsia" w:hAnsiTheme="majorHAnsi" w:cstheme="majorBidi"/>
      <w:color w:val="2F5496" w:themeColor="accent1" w:themeShade="BF"/>
      <w:sz w:val="32"/>
      <w:szCs w:val="52"/>
    </w:rPr>
  </w:style>
  <w:style w:type="paragraph" w:styleId="Heading2">
    <w:name w:val="heading 2"/>
    <w:basedOn w:val="Normal"/>
    <w:next w:val="Normal"/>
    <w:link w:val="Heading2Char"/>
    <w:uiPriority w:val="9"/>
    <w:unhideWhenUsed/>
    <w:qFormat/>
    <w:rsid w:val="00A54CBE"/>
    <w:pPr>
      <w:keepNext/>
      <w:keepLines/>
      <w:spacing w:before="40" w:after="0"/>
      <w:outlineLvl w:val="1"/>
    </w:pPr>
    <w:rPr>
      <w:rFonts w:asciiTheme="majorHAnsi" w:eastAsiaTheme="majorEastAsia" w:hAnsiTheme="majorHAnsi" w:cstheme="majorBidi"/>
      <w:color w:val="2F5496" w:themeColor="accent1" w:themeShade="BF"/>
      <w:sz w:val="26"/>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A26"/>
    <w:pPr>
      <w:ind w:left="720"/>
      <w:contextualSpacing/>
    </w:pPr>
  </w:style>
  <w:style w:type="paragraph" w:styleId="Header">
    <w:name w:val="header"/>
    <w:basedOn w:val="Normal"/>
    <w:link w:val="HeaderChar"/>
    <w:uiPriority w:val="99"/>
    <w:unhideWhenUsed/>
    <w:rsid w:val="0026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B52"/>
  </w:style>
  <w:style w:type="paragraph" w:styleId="Footer">
    <w:name w:val="footer"/>
    <w:basedOn w:val="Normal"/>
    <w:link w:val="FooterChar"/>
    <w:uiPriority w:val="99"/>
    <w:unhideWhenUsed/>
    <w:rsid w:val="0026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B52"/>
  </w:style>
  <w:style w:type="table" w:styleId="TableGrid">
    <w:name w:val="Table Grid"/>
    <w:basedOn w:val="TableNormal"/>
    <w:uiPriority w:val="39"/>
    <w:rsid w:val="00E3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04B3"/>
    <w:rPr>
      <w:rFonts w:asciiTheme="majorHAnsi" w:eastAsiaTheme="majorEastAsia" w:hAnsiTheme="majorHAnsi" w:cstheme="majorBidi"/>
      <w:color w:val="2F5496" w:themeColor="accent1" w:themeShade="BF"/>
      <w:sz w:val="32"/>
      <w:szCs w:val="52"/>
    </w:rPr>
  </w:style>
  <w:style w:type="character" w:customStyle="1" w:styleId="Heading2Char">
    <w:name w:val="Heading 2 Char"/>
    <w:basedOn w:val="DefaultParagraphFont"/>
    <w:link w:val="Heading2"/>
    <w:uiPriority w:val="9"/>
    <w:rsid w:val="00A54CBE"/>
    <w:rPr>
      <w:rFonts w:asciiTheme="majorHAnsi" w:eastAsiaTheme="majorEastAsia" w:hAnsiTheme="majorHAnsi" w:cstheme="majorBidi"/>
      <w:color w:val="2F5496" w:themeColor="accent1" w:themeShade="BF"/>
      <w:sz w:val="26"/>
      <w:szCs w:val="42"/>
    </w:rPr>
  </w:style>
  <w:style w:type="paragraph" w:styleId="TOCHeading">
    <w:name w:val="TOC Heading"/>
    <w:basedOn w:val="Heading1"/>
    <w:next w:val="Normal"/>
    <w:uiPriority w:val="39"/>
    <w:unhideWhenUsed/>
    <w:qFormat/>
    <w:rsid w:val="0064598C"/>
    <w:pPr>
      <w:outlineLvl w:val="9"/>
    </w:pPr>
    <w:rPr>
      <w:szCs w:val="32"/>
      <w:lang w:val="en-US" w:bidi="ar-SA"/>
    </w:rPr>
  </w:style>
  <w:style w:type="paragraph" w:styleId="TOC1">
    <w:name w:val="toc 1"/>
    <w:basedOn w:val="Normal"/>
    <w:next w:val="Normal"/>
    <w:autoRedefine/>
    <w:uiPriority w:val="39"/>
    <w:unhideWhenUsed/>
    <w:rsid w:val="0064598C"/>
    <w:pPr>
      <w:tabs>
        <w:tab w:val="right" w:leader="dot" w:pos="930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A2503"/>
    <w:pPr>
      <w:tabs>
        <w:tab w:val="right" w:leader="dot" w:pos="9307"/>
      </w:tabs>
      <w:spacing w:after="100"/>
      <w:ind w:left="1350" w:hanging="1130"/>
    </w:pPr>
  </w:style>
  <w:style w:type="character" w:styleId="Hyperlink">
    <w:name w:val="Hyperlink"/>
    <w:basedOn w:val="DefaultParagraphFont"/>
    <w:uiPriority w:val="99"/>
    <w:unhideWhenUsed/>
    <w:rsid w:val="0064598C"/>
    <w:rPr>
      <w:color w:val="0563C1" w:themeColor="hyperlink"/>
      <w:u w:val="single"/>
    </w:rPr>
  </w:style>
  <w:style w:type="paragraph" w:customStyle="1" w:styleId="svelte-121hp7c">
    <w:name w:val="svelte-121hp7c"/>
    <w:basedOn w:val="Normal"/>
    <w:rsid w:val="002F20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20C6"/>
    <w:rPr>
      <w:b/>
      <w:bCs/>
    </w:rPr>
  </w:style>
  <w:style w:type="paragraph" w:customStyle="1" w:styleId="text-start">
    <w:name w:val="text-start"/>
    <w:basedOn w:val="Normal"/>
    <w:rsid w:val="002F20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F2D0-E6EE-4285-A108-EB8E0A79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15647</Words>
  <Characters>89192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Polrith Sang</dc:creator>
  <cp:keywords/>
  <dc:description/>
  <cp:lastModifiedBy>Khorn Chamra</cp:lastModifiedBy>
  <cp:revision>2</cp:revision>
  <cp:lastPrinted>2026-03-10T08:28:00Z</cp:lastPrinted>
  <dcterms:created xsi:type="dcterms:W3CDTF">2026-06-02T07:06:00Z</dcterms:created>
  <dcterms:modified xsi:type="dcterms:W3CDTF">2026-06-02T07:06:00Z</dcterms:modified>
</cp:coreProperties>
</file>